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16284A" w14:textId="2B289F10" w:rsidR="004C1F1A" w:rsidRDefault="004C1F1A" w:rsidP="004C1F1A">
      <w:pPr>
        <w:widowControl w:val="0"/>
        <w:pBdr>
          <w:bottom w:val="single" w:sz="12" w:space="1" w:color="auto"/>
        </w:pBdr>
        <w:autoSpaceDE w:val="0"/>
        <w:autoSpaceDN w:val="0"/>
        <w:spacing w:before="73" w:line="240" w:lineRule="auto"/>
        <w:ind w:left="0" w:right="0" w:firstLine="0"/>
        <w:jc w:val="left"/>
        <w:rPr>
          <w:sz w:val="20"/>
          <w:szCs w:val="20"/>
        </w:rPr>
      </w:pPr>
    </w:p>
    <w:p w14:paraId="006B304D" w14:textId="77777777" w:rsidR="004C1F1A" w:rsidRPr="00441537" w:rsidRDefault="004C1F1A" w:rsidP="004C1F1A">
      <w:pPr>
        <w:widowControl w:val="0"/>
        <w:autoSpaceDE w:val="0"/>
        <w:autoSpaceDN w:val="0"/>
        <w:spacing w:before="73" w:line="240" w:lineRule="auto"/>
        <w:ind w:left="0" w:right="0" w:firstLine="0"/>
        <w:jc w:val="left"/>
        <w:rPr>
          <w:rFonts w:ascii="Cambria" w:eastAsia="Gadugi" w:hAnsi="Cambria" w:cs="Gadugi"/>
          <w:b/>
          <w:color w:val="auto"/>
          <w:spacing w:val="-5"/>
          <w:sz w:val="22"/>
          <w:szCs w:val="22"/>
          <w:lang w:bidi="ar-SA"/>
        </w:rPr>
      </w:pPr>
    </w:p>
    <w:p w14:paraId="16147B1F" w14:textId="77777777" w:rsidR="004C1F1A" w:rsidRPr="00441537" w:rsidRDefault="004C1F1A" w:rsidP="004C1F1A">
      <w:pPr>
        <w:widowControl w:val="0"/>
        <w:autoSpaceDE w:val="0"/>
        <w:autoSpaceDN w:val="0"/>
        <w:spacing w:before="73" w:line="240" w:lineRule="auto"/>
        <w:ind w:left="118" w:right="0" w:firstLine="0"/>
        <w:jc w:val="left"/>
        <w:rPr>
          <w:rFonts w:ascii="Cambria" w:eastAsia="Gadugi" w:hAnsi="Cambria" w:cs="Gadugi"/>
          <w:b/>
          <w:color w:val="auto"/>
          <w:sz w:val="22"/>
          <w:szCs w:val="22"/>
          <w:lang w:bidi="ar-SA"/>
        </w:rPr>
      </w:pPr>
      <w:r w:rsidRPr="00441537">
        <w:rPr>
          <w:rFonts w:ascii="Cambria" w:eastAsia="Gadugi" w:hAnsi="Cambria" w:cs="Gadugi"/>
          <w:b/>
          <w:color w:val="auto"/>
          <w:spacing w:val="-5"/>
          <w:sz w:val="22"/>
          <w:szCs w:val="22"/>
          <w:lang w:bidi="ar-SA"/>
        </w:rPr>
        <w:t>TO</w:t>
      </w:r>
    </w:p>
    <w:p w14:paraId="2AC41EBE" w14:textId="77777777" w:rsidR="004C1F1A" w:rsidRPr="00441537" w:rsidRDefault="004C1F1A" w:rsidP="004C1F1A">
      <w:pPr>
        <w:widowControl w:val="0"/>
        <w:autoSpaceDE w:val="0"/>
        <w:autoSpaceDN w:val="0"/>
        <w:spacing w:before="120" w:line="265" w:lineRule="exact"/>
        <w:ind w:left="118" w:right="0" w:firstLine="0"/>
        <w:jc w:val="left"/>
        <w:rPr>
          <w:rFonts w:ascii="Cambria" w:eastAsia="Gadugi" w:hAnsi="Cambria" w:cs="Gadugi"/>
          <w:b/>
          <w:color w:val="auto"/>
          <w:sz w:val="22"/>
          <w:szCs w:val="22"/>
          <w:lang w:bidi="ar-SA"/>
        </w:rPr>
      </w:pPr>
      <w:r w:rsidRPr="00441537">
        <w:rPr>
          <w:rFonts w:ascii="Cambria" w:eastAsia="Gadugi" w:hAnsi="Cambria" w:cs="Gadugi"/>
          <w:b/>
          <w:color w:val="auto"/>
          <w:sz w:val="22"/>
          <w:szCs w:val="22"/>
          <w:lang w:bidi="ar-SA"/>
        </w:rPr>
        <w:t>REDS S.A</w:t>
      </w:r>
    </w:p>
    <w:p w14:paraId="40DC27A1" w14:textId="77777777" w:rsidR="004C1F1A" w:rsidRPr="00441537" w:rsidRDefault="004C1F1A" w:rsidP="004C1F1A">
      <w:pPr>
        <w:widowControl w:val="0"/>
        <w:autoSpaceDE w:val="0"/>
        <w:autoSpaceDN w:val="0"/>
        <w:spacing w:line="265" w:lineRule="exact"/>
        <w:ind w:left="118" w:right="0" w:firstLine="0"/>
        <w:jc w:val="left"/>
        <w:rPr>
          <w:rFonts w:ascii="Cambria" w:eastAsia="Gadugi" w:hAnsi="Cambria" w:cs="Gadugi"/>
          <w:b/>
          <w:color w:val="auto"/>
          <w:sz w:val="22"/>
          <w:szCs w:val="22"/>
          <w:lang w:bidi="ar-SA"/>
        </w:rPr>
      </w:pPr>
      <w:r w:rsidRPr="00441537">
        <w:rPr>
          <w:rFonts w:ascii="Cambria" w:eastAsia="Gadugi" w:hAnsi="Cambria" w:cs="Gadugi"/>
          <w:b/>
          <w:color w:val="auto"/>
          <w:sz w:val="22"/>
          <w:szCs w:val="22"/>
          <w:lang w:bidi="ar-SA"/>
        </w:rPr>
        <w:t>SHAREHOLDERS</w:t>
      </w:r>
      <w:r w:rsidRPr="00441537">
        <w:rPr>
          <w:rFonts w:ascii="Cambria" w:eastAsia="Gadugi" w:hAnsi="Cambria" w:cs="Gadugi"/>
          <w:b/>
          <w:color w:val="auto"/>
          <w:spacing w:val="-12"/>
          <w:sz w:val="22"/>
          <w:szCs w:val="22"/>
          <w:lang w:bidi="ar-SA"/>
        </w:rPr>
        <w:t xml:space="preserve"> </w:t>
      </w:r>
      <w:r w:rsidRPr="00441537">
        <w:rPr>
          <w:rFonts w:ascii="Cambria" w:eastAsia="Gadugi" w:hAnsi="Cambria" w:cs="Gadugi"/>
          <w:b/>
          <w:color w:val="auto"/>
          <w:sz w:val="22"/>
          <w:szCs w:val="22"/>
          <w:lang w:bidi="ar-SA"/>
        </w:rPr>
        <w:t>REGISTRY DEPARTMENT</w:t>
      </w:r>
    </w:p>
    <w:p w14:paraId="58E925B3" w14:textId="77777777" w:rsidR="004C1F1A" w:rsidRPr="00441537" w:rsidRDefault="004C1F1A" w:rsidP="004C1F1A">
      <w:pPr>
        <w:widowControl w:val="0"/>
        <w:autoSpaceDE w:val="0"/>
        <w:autoSpaceDN w:val="0"/>
        <w:spacing w:line="240" w:lineRule="auto"/>
        <w:ind w:left="118" w:right="0" w:firstLine="0"/>
        <w:jc w:val="left"/>
        <w:rPr>
          <w:rFonts w:ascii="Cambria" w:eastAsia="Gadugi" w:hAnsi="Cambria" w:cs="Gadugi"/>
          <w:color w:val="auto"/>
          <w:sz w:val="22"/>
          <w:szCs w:val="22"/>
          <w:lang w:bidi="ar-SA"/>
        </w:rPr>
      </w:pPr>
      <w:r w:rsidRPr="00441537">
        <w:rPr>
          <w:rFonts w:ascii="Cambria" w:eastAsia="Gadugi" w:hAnsi="Cambria" w:cs="Gadugi"/>
          <w:color w:val="auto"/>
          <w:sz w:val="22"/>
          <w:szCs w:val="22"/>
          <w:lang w:bidi="ar-SA"/>
        </w:rPr>
        <w:t>25,</w:t>
      </w:r>
      <w:r w:rsidRPr="00441537">
        <w:rPr>
          <w:rFonts w:ascii="Cambria" w:eastAsia="Gadugi" w:hAnsi="Cambria" w:cs="Gadugi"/>
          <w:color w:val="auto"/>
          <w:spacing w:val="-4"/>
          <w:sz w:val="22"/>
          <w:szCs w:val="22"/>
          <w:lang w:bidi="ar-SA"/>
        </w:rPr>
        <w:t xml:space="preserve"> </w:t>
      </w:r>
      <w:r w:rsidRPr="00441537">
        <w:rPr>
          <w:rFonts w:ascii="Cambria" w:eastAsia="Gadugi" w:hAnsi="Cambria" w:cs="Gadugi"/>
          <w:color w:val="auto"/>
          <w:sz w:val="22"/>
          <w:szCs w:val="22"/>
          <w:lang w:bidi="ar-SA"/>
        </w:rPr>
        <w:t>ERMOU</w:t>
      </w:r>
      <w:r w:rsidRPr="00441537">
        <w:rPr>
          <w:rFonts w:ascii="Cambria" w:eastAsia="Gadugi" w:hAnsi="Cambria" w:cs="Gadugi"/>
          <w:color w:val="auto"/>
          <w:spacing w:val="-4"/>
          <w:sz w:val="22"/>
          <w:szCs w:val="22"/>
          <w:lang w:bidi="ar-SA"/>
        </w:rPr>
        <w:t xml:space="preserve"> </w:t>
      </w:r>
      <w:r w:rsidRPr="00441537">
        <w:rPr>
          <w:rFonts w:ascii="Cambria" w:eastAsia="Gadugi" w:hAnsi="Cambria" w:cs="Gadugi"/>
          <w:color w:val="auto"/>
          <w:sz w:val="22"/>
          <w:szCs w:val="22"/>
          <w:lang w:bidi="ar-SA"/>
        </w:rPr>
        <w:t>STR.,</w:t>
      </w:r>
      <w:r w:rsidRPr="00441537">
        <w:rPr>
          <w:rFonts w:ascii="Cambria" w:eastAsia="Gadugi" w:hAnsi="Cambria" w:cs="Gadugi"/>
          <w:color w:val="auto"/>
          <w:spacing w:val="-2"/>
          <w:sz w:val="22"/>
          <w:szCs w:val="22"/>
          <w:lang w:bidi="ar-SA"/>
        </w:rPr>
        <w:t xml:space="preserve"> </w:t>
      </w:r>
      <w:r w:rsidRPr="00441537">
        <w:rPr>
          <w:rFonts w:ascii="Cambria" w:eastAsia="Gadugi" w:hAnsi="Cambria" w:cs="Gadugi"/>
          <w:color w:val="auto"/>
          <w:sz w:val="22"/>
          <w:szCs w:val="22"/>
          <w:lang w:bidi="ar-SA"/>
        </w:rPr>
        <w:t>GR</w:t>
      </w:r>
      <w:r w:rsidRPr="00441537">
        <w:rPr>
          <w:rFonts w:ascii="Cambria" w:eastAsia="Gadugi" w:hAnsi="Cambria" w:cs="Gadugi"/>
          <w:color w:val="auto"/>
          <w:spacing w:val="-2"/>
          <w:sz w:val="22"/>
          <w:szCs w:val="22"/>
          <w:lang w:bidi="ar-SA"/>
        </w:rPr>
        <w:t xml:space="preserve"> </w:t>
      </w:r>
      <w:r w:rsidRPr="00441537">
        <w:rPr>
          <w:rFonts w:ascii="Cambria" w:eastAsia="Gadugi" w:hAnsi="Cambria" w:cs="Gadugi"/>
          <w:color w:val="auto"/>
          <w:sz w:val="22"/>
          <w:szCs w:val="22"/>
          <w:lang w:bidi="ar-SA"/>
        </w:rPr>
        <w:t>145</w:t>
      </w:r>
      <w:r w:rsidRPr="00441537">
        <w:rPr>
          <w:rFonts w:ascii="Cambria" w:eastAsia="Gadugi" w:hAnsi="Cambria" w:cs="Gadugi"/>
          <w:color w:val="auto"/>
          <w:spacing w:val="-2"/>
          <w:sz w:val="22"/>
          <w:szCs w:val="22"/>
          <w:lang w:bidi="ar-SA"/>
        </w:rPr>
        <w:t xml:space="preserve"> </w:t>
      </w:r>
      <w:r w:rsidRPr="00441537">
        <w:rPr>
          <w:rFonts w:ascii="Cambria" w:eastAsia="Gadugi" w:hAnsi="Cambria" w:cs="Gadugi"/>
          <w:color w:val="auto"/>
          <w:sz w:val="22"/>
          <w:szCs w:val="22"/>
          <w:lang w:bidi="ar-SA"/>
        </w:rPr>
        <w:t>64</w:t>
      </w:r>
      <w:r w:rsidRPr="00441537">
        <w:rPr>
          <w:rFonts w:ascii="Cambria" w:eastAsia="Gadugi" w:hAnsi="Cambria" w:cs="Gadugi"/>
          <w:color w:val="auto"/>
          <w:spacing w:val="-2"/>
          <w:sz w:val="22"/>
          <w:szCs w:val="22"/>
          <w:lang w:bidi="ar-SA"/>
        </w:rPr>
        <w:t xml:space="preserve"> </w:t>
      </w:r>
      <w:r w:rsidRPr="00441537">
        <w:rPr>
          <w:rFonts w:ascii="Cambria" w:eastAsia="Gadugi" w:hAnsi="Cambria" w:cs="Gadugi"/>
          <w:color w:val="auto"/>
          <w:sz w:val="22"/>
          <w:szCs w:val="22"/>
          <w:lang w:bidi="ar-SA"/>
        </w:rPr>
        <w:t>-</w:t>
      </w:r>
      <w:r w:rsidRPr="00441537">
        <w:rPr>
          <w:rFonts w:ascii="Cambria" w:eastAsia="Gadugi" w:hAnsi="Cambria" w:cs="Gadugi"/>
          <w:color w:val="auto"/>
          <w:spacing w:val="-2"/>
          <w:sz w:val="22"/>
          <w:szCs w:val="22"/>
          <w:lang w:bidi="ar-SA"/>
        </w:rPr>
        <w:t>ATTIKI</w:t>
      </w:r>
    </w:p>
    <w:p w14:paraId="0358388B" w14:textId="77777777" w:rsidR="004C1F1A" w:rsidRPr="00441537" w:rsidRDefault="004C1F1A" w:rsidP="004C1F1A">
      <w:pPr>
        <w:widowControl w:val="0"/>
        <w:autoSpaceDE w:val="0"/>
        <w:autoSpaceDN w:val="0"/>
        <w:spacing w:before="1" w:line="240" w:lineRule="auto"/>
        <w:ind w:left="118" w:right="0" w:firstLine="0"/>
        <w:jc w:val="left"/>
        <w:rPr>
          <w:rFonts w:ascii="Cambria" w:eastAsia="Gadugi" w:hAnsi="Cambria" w:cs="Gadugi"/>
          <w:color w:val="auto"/>
          <w:sz w:val="22"/>
          <w:szCs w:val="22"/>
          <w:lang w:bidi="ar-SA"/>
        </w:rPr>
      </w:pPr>
      <w:r w:rsidRPr="00441537">
        <w:rPr>
          <w:rFonts w:ascii="Cambria" w:eastAsia="Gadugi" w:hAnsi="Cambria" w:cs="Gadugi"/>
          <w:color w:val="auto"/>
          <w:sz w:val="22"/>
          <w:szCs w:val="22"/>
          <w:lang w:bidi="ar-SA"/>
        </w:rPr>
        <w:t>TEL.:</w:t>
      </w:r>
      <w:r w:rsidRPr="00441537">
        <w:rPr>
          <w:rFonts w:ascii="Cambria" w:eastAsia="Gadugi" w:hAnsi="Cambria" w:cs="Gadugi"/>
          <w:color w:val="auto"/>
          <w:spacing w:val="-5"/>
          <w:sz w:val="22"/>
          <w:szCs w:val="22"/>
          <w:lang w:bidi="ar-SA"/>
        </w:rPr>
        <w:t xml:space="preserve"> </w:t>
      </w:r>
      <w:r w:rsidRPr="00441537">
        <w:rPr>
          <w:rFonts w:ascii="Cambria" w:eastAsia="Gadugi" w:hAnsi="Cambria" w:cs="Gadugi"/>
          <w:color w:val="auto"/>
          <w:sz w:val="22"/>
          <w:szCs w:val="22"/>
          <w:lang w:bidi="ar-SA"/>
        </w:rPr>
        <w:t>+30</w:t>
      </w:r>
      <w:r w:rsidRPr="00441537">
        <w:rPr>
          <w:rFonts w:ascii="Cambria" w:eastAsia="Gadugi" w:hAnsi="Cambria" w:cs="Gadugi"/>
          <w:color w:val="auto"/>
          <w:spacing w:val="-3"/>
          <w:sz w:val="22"/>
          <w:szCs w:val="22"/>
          <w:lang w:bidi="ar-SA"/>
        </w:rPr>
        <w:t xml:space="preserve"> </w:t>
      </w:r>
      <w:r w:rsidRPr="00441537">
        <w:rPr>
          <w:rFonts w:ascii="Cambria" w:eastAsia="Gadugi" w:hAnsi="Cambria" w:cs="Gadugi"/>
          <w:color w:val="auto"/>
          <w:sz w:val="22"/>
          <w:szCs w:val="22"/>
          <w:lang w:bidi="ar-SA"/>
        </w:rPr>
        <w:t>210</w:t>
      </w:r>
      <w:r w:rsidRPr="00441537">
        <w:rPr>
          <w:rFonts w:ascii="Cambria" w:eastAsia="Gadugi" w:hAnsi="Cambria" w:cs="Gadugi"/>
          <w:color w:val="auto"/>
          <w:spacing w:val="-2"/>
          <w:sz w:val="22"/>
          <w:szCs w:val="22"/>
          <w:lang w:bidi="ar-SA"/>
        </w:rPr>
        <w:t xml:space="preserve"> </w:t>
      </w:r>
      <w:r w:rsidRPr="00441537">
        <w:rPr>
          <w:rFonts w:ascii="Cambria" w:eastAsia="Gadugi" w:hAnsi="Cambria" w:cs="Gadugi"/>
          <w:color w:val="auto"/>
          <w:sz w:val="22"/>
          <w:szCs w:val="22"/>
          <w:lang w:bidi="ar-SA"/>
        </w:rPr>
        <w:t>8184828</w:t>
      </w:r>
    </w:p>
    <w:p w14:paraId="6A7DF147" w14:textId="77777777" w:rsidR="004C1F1A" w:rsidRPr="00441537" w:rsidRDefault="004C1F1A" w:rsidP="004C1F1A">
      <w:pPr>
        <w:widowControl w:val="0"/>
        <w:autoSpaceDE w:val="0"/>
        <w:autoSpaceDN w:val="0"/>
        <w:spacing w:line="240" w:lineRule="auto"/>
        <w:ind w:left="118" w:right="0" w:firstLine="0"/>
        <w:jc w:val="left"/>
        <w:rPr>
          <w:rFonts w:ascii="Cambria" w:eastAsia="Gadugi" w:hAnsi="Cambria" w:cs="Gadugi"/>
          <w:color w:val="auto"/>
          <w:sz w:val="22"/>
          <w:szCs w:val="22"/>
          <w:lang w:bidi="ar-SA"/>
        </w:rPr>
      </w:pPr>
      <w:r w:rsidRPr="00441537">
        <w:rPr>
          <w:rFonts w:ascii="Cambria" w:eastAsia="Gadugi" w:hAnsi="Cambria" w:cs="Gadugi"/>
          <w:color w:val="auto"/>
          <w:sz w:val="22"/>
          <w:szCs w:val="22"/>
          <w:lang w:bidi="ar-SA"/>
        </w:rPr>
        <w:t>FAX.</w:t>
      </w:r>
      <w:r w:rsidRPr="00441537">
        <w:rPr>
          <w:rFonts w:ascii="Cambria" w:eastAsia="Gadugi" w:hAnsi="Cambria" w:cs="Gadugi"/>
          <w:color w:val="auto"/>
          <w:spacing w:val="-4"/>
          <w:sz w:val="22"/>
          <w:szCs w:val="22"/>
          <w:lang w:bidi="ar-SA"/>
        </w:rPr>
        <w:t xml:space="preserve"> </w:t>
      </w:r>
      <w:proofErr w:type="gramStart"/>
      <w:r w:rsidRPr="00441537">
        <w:rPr>
          <w:rFonts w:ascii="Cambria" w:eastAsia="Gadugi" w:hAnsi="Cambria" w:cs="Gadugi"/>
          <w:color w:val="auto"/>
          <w:sz w:val="22"/>
          <w:szCs w:val="22"/>
          <w:lang w:bidi="ar-SA"/>
        </w:rPr>
        <w:t>:+</w:t>
      </w:r>
      <w:proofErr w:type="gramEnd"/>
      <w:r w:rsidRPr="00441537">
        <w:rPr>
          <w:rFonts w:ascii="Cambria" w:eastAsia="Gadugi" w:hAnsi="Cambria" w:cs="Gadugi"/>
          <w:color w:val="auto"/>
          <w:sz w:val="22"/>
          <w:szCs w:val="22"/>
          <w:lang w:bidi="ar-SA"/>
        </w:rPr>
        <w:t>30</w:t>
      </w:r>
      <w:r w:rsidRPr="00441537">
        <w:rPr>
          <w:rFonts w:ascii="Cambria" w:eastAsia="Gadugi" w:hAnsi="Cambria" w:cs="Gadugi"/>
          <w:color w:val="auto"/>
          <w:spacing w:val="-1"/>
          <w:sz w:val="22"/>
          <w:szCs w:val="22"/>
          <w:lang w:bidi="ar-SA"/>
        </w:rPr>
        <w:t xml:space="preserve"> </w:t>
      </w:r>
      <w:r w:rsidRPr="00441537">
        <w:rPr>
          <w:rFonts w:ascii="Cambria" w:eastAsia="Gadugi" w:hAnsi="Cambria" w:cs="Gadugi"/>
          <w:color w:val="auto"/>
          <w:sz w:val="22"/>
          <w:szCs w:val="22"/>
          <w:lang w:bidi="ar-SA"/>
        </w:rPr>
        <w:t>210</w:t>
      </w:r>
      <w:r w:rsidRPr="00441537">
        <w:rPr>
          <w:rFonts w:ascii="Cambria" w:eastAsia="Gadugi" w:hAnsi="Cambria" w:cs="Gadugi"/>
          <w:color w:val="auto"/>
          <w:spacing w:val="-2"/>
          <w:sz w:val="22"/>
          <w:szCs w:val="22"/>
          <w:lang w:bidi="ar-SA"/>
        </w:rPr>
        <w:t xml:space="preserve"> 818 4801</w:t>
      </w:r>
    </w:p>
    <w:p w14:paraId="7C9E2740" w14:textId="77777777" w:rsidR="004C1F1A" w:rsidRPr="00441537" w:rsidRDefault="004C1F1A" w:rsidP="004C1F1A">
      <w:pPr>
        <w:widowControl w:val="0"/>
        <w:autoSpaceDE w:val="0"/>
        <w:autoSpaceDN w:val="0"/>
        <w:spacing w:before="11" w:line="240" w:lineRule="auto"/>
        <w:ind w:left="0" w:right="0" w:firstLine="0"/>
        <w:jc w:val="left"/>
        <w:rPr>
          <w:rFonts w:ascii="Cambria" w:eastAsia="Gadugi" w:hAnsi="Cambria" w:cs="Gadugi"/>
          <w:color w:val="auto"/>
          <w:sz w:val="22"/>
          <w:szCs w:val="22"/>
          <w:lang w:bidi="ar-SA"/>
        </w:rPr>
      </w:pPr>
    </w:p>
    <w:p w14:paraId="5A54C91F" w14:textId="42A198B3" w:rsidR="004C1F1A" w:rsidRDefault="004C1F1A" w:rsidP="004C1F1A">
      <w:pPr>
        <w:widowControl w:val="0"/>
        <w:autoSpaceDE w:val="0"/>
        <w:autoSpaceDN w:val="0"/>
        <w:spacing w:before="1" w:line="360" w:lineRule="auto"/>
        <w:ind w:left="869" w:right="868" w:firstLine="1"/>
        <w:jc w:val="center"/>
        <w:rPr>
          <w:rFonts w:ascii="Cambria" w:eastAsia="Gadugi" w:hAnsi="Cambria" w:cs="Gadugi"/>
          <w:b/>
          <w:color w:val="auto"/>
          <w:sz w:val="22"/>
          <w:szCs w:val="22"/>
          <w:lang w:bidi="ar-SA"/>
        </w:rPr>
      </w:pPr>
      <w:r w:rsidRPr="00441537">
        <w:rPr>
          <w:rFonts w:ascii="Cambria" w:eastAsia="Gadugi" w:hAnsi="Cambria" w:cs="Gadugi"/>
          <w:b/>
          <w:color w:val="auto"/>
          <w:sz w:val="22"/>
          <w:szCs w:val="22"/>
          <w:lang w:bidi="ar-SA"/>
        </w:rPr>
        <w:t xml:space="preserve">PROXY FORM FOR PARTICIPATION AT THE </w:t>
      </w:r>
      <w:r>
        <w:rPr>
          <w:rFonts w:ascii="Cambria" w:eastAsia="Gadugi" w:hAnsi="Cambria" w:cs="Gadugi"/>
          <w:b/>
          <w:color w:val="auto"/>
          <w:sz w:val="22"/>
          <w:szCs w:val="22"/>
          <w:lang w:bidi="ar-SA"/>
        </w:rPr>
        <w:t xml:space="preserve">ORDINARY </w:t>
      </w:r>
      <w:r w:rsidRPr="00441537">
        <w:rPr>
          <w:rFonts w:ascii="Cambria" w:eastAsia="Gadugi" w:hAnsi="Cambria" w:cs="Gadugi"/>
          <w:b/>
          <w:color w:val="auto"/>
          <w:sz w:val="22"/>
          <w:szCs w:val="22"/>
          <w:lang w:bidi="ar-SA"/>
        </w:rPr>
        <w:t>GENERAL MEETING</w:t>
      </w:r>
      <w:r w:rsidRPr="00441537">
        <w:rPr>
          <w:rFonts w:ascii="Cambria" w:eastAsia="Gadugi" w:hAnsi="Cambria" w:cs="Gadugi"/>
          <w:b/>
          <w:color w:val="auto"/>
          <w:spacing w:val="-6"/>
          <w:sz w:val="22"/>
          <w:szCs w:val="22"/>
          <w:lang w:bidi="ar-SA"/>
        </w:rPr>
        <w:t xml:space="preserve"> </w:t>
      </w:r>
      <w:r w:rsidRPr="00441537">
        <w:rPr>
          <w:rFonts w:ascii="Cambria" w:eastAsia="Gadugi" w:hAnsi="Cambria" w:cs="Gadugi"/>
          <w:b/>
          <w:color w:val="auto"/>
          <w:sz w:val="22"/>
          <w:szCs w:val="22"/>
          <w:lang w:bidi="ar-SA"/>
        </w:rPr>
        <w:t>OF</w:t>
      </w:r>
      <w:r w:rsidRPr="00441537">
        <w:rPr>
          <w:rFonts w:ascii="Cambria" w:eastAsia="Gadugi" w:hAnsi="Cambria" w:cs="Gadugi"/>
          <w:b/>
          <w:color w:val="auto"/>
          <w:spacing w:val="-2"/>
          <w:sz w:val="22"/>
          <w:szCs w:val="22"/>
          <w:lang w:bidi="ar-SA"/>
        </w:rPr>
        <w:t xml:space="preserve"> </w:t>
      </w:r>
      <w:r w:rsidRPr="00441537">
        <w:rPr>
          <w:rFonts w:ascii="Cambria" w:eastAsia="Gadugi" w:hAnsi="Cambria" w:cs="Gadugi"/>
          <w:b/>
          <w:color w:val="auto"/>
          <w:sz w:val="22"/>
          <w:szCs w:val="22"/>
          <w:lang w:bidi="ar-SA"/>
        </w:rPr>
        <w:t>THE</w:t>
      </w:r>
      <w:r w:rsidRPr="00441537">
        <w:rPr>
          <w:rFonts w:ascii="Cambria" w:eastAsia="Gadugi" w:hAnsi="Cambria" w:cs="Gadugi"/>
          <w:b/>
          <w:color w:val="auto"/>
          <w:spacing w:val="-4"/>
          <w:sz w:val="22"/>
          <w:szCs w:val="22"/>
          <w:lang w:bidi="ar-SA"/>
        </w:rPr>
        <w:t xml:space="preserve"> </w:t>
      </w:r>
      <w:r w:rsidRPr="00441537">
        <w:rPr>
          <w:rFonts w:ascii="Cambria" w:eastAsia="Gadugi" w:hAnsi="Cambria" w:cs="Gadugi"/>
          <w:b/>
          <w:color w:val="auto"/>
          <w:sz w:val="22"/>
          <w:szCs w:val="22"/>
          <w:lang w:bidi="ar-SA"/>
        </w:rPr>
        <w:t>SHAREHOLDERS</w:t>
      </w:r>
      <w:r w:rsidRPr="00441537">
        <w:rPr>
          <w:rFonts w:ascii="Cambria" w:eastAsia="Gadugi" w:hAnsi="Cambria" w:cs="Gadugi"/>
          <w:b/>
          <w:color w:val="auto"/>
          <w:spacing w:val="-1"/>
          <w:sz w:val="22"/>
          <w:szCs w:val="22"/>
          <w:lang w:bidi="ar-SA"/>
        </w:rPr>
        <w:t xml:space="preserve"> </w:t>
      </w:r>
      <w:r w:rsidRPr="00441537">
        <w:rPr>
          <w:rFonts w:ascii="Cambria" w:eastAsia="Gadugi" w:hAnsi="Cambria" w:cs="Gadugi"/>
          <w:b/>
          <w:color w:val="auto"/>
          <w:sz w:val="22"/>
          <w:szCs w:val="22"/>
          <w:lang w:bidi="ar-SA"/>
        </w:rPr>
        <w:t>OF REDS S.A,</w:t>
      </w:r>
    </w:p>
    <w:p w14:paraId="01B4824E" w14:textId="7F1A1F4B" w:rsidR="004C1F1A" w:rsidRPr="00441537" w:rsidRDefault="004C1F1A" w:rsidP="004C1F1A">
      <w:pPr>
        <w:widowControl w:val="0"/>
        <w:autoSpaceDE w:val="0"/>
        <w:autoSpaceDN w:val="0"/>
        <w:spacing w:before="1" w:line="360" w:lineRule="auto"/>
        <w:ind w:left="869" w:right="868" w:firstLine="1"/>
        <w:jc w:val="center"/>
        <w:rPr>
          <w:rFonts w:ascii="Cambria" w:eastAsia="Gadugi" w:hAnsi="Cambria" w:cs="Gadugi"/>
          <w:b/>
          <w:color w:val="auto"/>
          <w:sz w:val="22"/>
          <w:szCs w:val="22"/>
          <w:lang w:bidi="ar-SA"/>
        </w:rPr>
      </w:pPr>
      <w:r w:rsidRPr="00441537">
        <w:rPr>
          <w:rFonts w:ascii="Cambria" w:eastAsia="Gadugi" w:hAnsi="Cambria" w:cs="Gadugi"/>
          <w:b/>
          <w:color w:val="auto"/>
          <w:spacing w:val="-4"/>
          <w:sz w:val="22"/>
          <w:szCs w:val="22"/>
          <w:lang w:bidi="ar-SA"/>
        </w:rPr>
        <w:t xml:space="preserve"> </w:t>
      </w:r>
      <w:r w:rsidRPr="00441537">
        <w:rPr>
          <w:rFonts w:ascii="Cambria" w:eastAsia="Gadugi" w:hAnsi="Cambria" w:cs="Gadugi"/>
          <w:b/>
          <w:color w:val="auto"/>
          <w:sz w:val="22"/>
          <w:szCs w:val="22"/>
          <w:lang w:bidi="ar-SA"/>
        </w:rPr>
        <w:t>DATED</w:t>
      </w:r>
      <w:r w:rsidRPr="00441537">
        <w:rPr>
          <w:rFonts w:ascii="Cambria" w:eastAsia="Gadugi" w:hAnsi="Cambria" w:cs="Gadugi"/>
          <w:b/>
          <w:color w:val="auto"/>
          <w:spacing w:val="-4"/>
          <w:sz w:val="22"/>
          <w:szCs w:val="22"/>
          <w:lang w:bidi="ar-SA"/>
        </w:rPr>
        <w:t xml:space="preserve"> </w:t>
      </w:r>
      <w:r w:rsidR="00D72EDA">
        <w:rPr>
          <w:rFonts w:ascii="Cambria" w:eastAsia="Gadugi" w:hAnsi="Cambria" w:cs="Gadugi"/>
          <w:b/>
          <w:color w:val="auto"/>
          <w:sz w:val="22"/>
          <w:szCs w:val="22"/>
          <w:lang w:bidi="ar-SA"/>
        </w:rPr>
        <w:t>JU</w:t>
      </w:r>
      <w:r w:rsidR="00B578A3">
        <w:rPr>
          <w:rFonts w:ascii="Cambria" w:eastAsia="Gadugi" w:hAnsi="Cambria" w:cs="Gadugi"/>
          <w:b/>
          <w:color w:val="auto"/>
          <w:sz w:val="22"/>
          <w:szCs w:val="22"/>
          <w:lang w:bidi="ar-SA"/>
        </w:rPr>
        <w:t>LY</w:t>
      </w:r>
      <w:r>
        <w:rPr>
          <w:rFonts w:ascii="Cambria" w:eastAsia="Gadugi" w:hAnsi="Cambria" w:cs="Gadugi"/>
          <w:b/>
          <w:color w:val="auto"/>
          <w:sz w:val="22"/>
          <w:szCs w:val="22"/>
          <w:lang w:bidi="ar-SA"/>
        </w:rPr>
        <w:t xml:space="preserve"> </w:t>
      </w:r>
      <w:r w:rsidR="00B578A3">
        <w:rPr>
          <w:rFonts w:ascii="Cambria" w:eastAsia="Gadugi" w:hAnsi="Cambria" w:cs="Gadugi"/>
          <w:b/>
          <w:color w:val="auto"/>
          <w:sz w:val="22"/>
          <w:szCs w:val="22"/>
          <w:lang w:bidi="ar-SA"/>
        </w:rPr>
        <w:t>7</w:t>
      </w:r>
      <w:r w:rsidRPr="00441537">
        <w:rPr>
          <w:rFonts w:ascii="Cambria" w:eastAsia="Gadugi" w:hAnsi="Cambria" w:cs="Gadugi"/>
          <w:b/>
          <w:color w:val="auto"/>
          <w:sz w:val="22"/>
          <w:szCs w:val="22"/>
          <w:vertAlign w:val="superscript"/>
          <w:lang w:bidi="ar-SA"/>
        </w:rPr>
        <w:t>TH</w:t>
      </w:r>
      <w:r>
        <w:rPr>
          <w:rFonts w:ascii="Cambria" w:eastAsia="Gadugi" w:hAnsi="Cambria" w:cs="Gadugi"/>
          <w:b/>
          <w:color w:val="auto"/>
          <w:sz w:val="22"/>
          <w:szCs w:val="22"/>
          <w:lang w:bidi="ar-SA"/>
        </w:rPr>
        <w:t xml:space="preserve"> 202</w:t>
      </w:r>
      <w:r w:rsidR="00D72EDA">
        <w:rPr>
          <w:rFonts w:ascii="Cambria" w:eastAsia="Gadugi" w:hAnsi="Cambria" w:cs="Gadugi"/>
          <w:b/>
          <w:color w:val="auto"/>
          <w:sz w:val="22"/>
          <w:szCs w:val="22"/>
          <w:lang w:bidi="ar-SA"/>
        </w:rPr>
        <w:t>3</w:t>
      </w:r>
      <w:r w:rsidRPr="00441537">
        <w:rPr>
          <w:rFonts w:ascii="Cambria" w:eastAsia="Gadugi" w:hAnsi="Cambria" w:cs="Gadugi"/>
          <w:b/>
          <w:color w:val="auto"/>
          <w:sz w:val="22"/>
          <w:szCs w:val="22"/>
          <w:lang w:bidi="ar-SA"/>
        </w:rPr>
        <w:t xml:space="preserve"> </w:t>
      </w:r>
    </w:p>
    <w:p w14:paraId="04F7AE3A" w14:textId="77777777" w:rsidR="004C1F1A" w:rsidRPr="00441537" w:rsidRDefault="004C1F1A" w:rsidP="004C1F1A">
      <w:pPr>
        <w:widowControl w:val="0"/>
        <w:autoSpaceDE w:val="0"/>
        <w:autoSpaceDN w:val="0"/>
        <w:spacing w:before="1" w:line="360" w:lineRule="auto"/>
        <w:ind w:left="869" w:right="868" w:firstLine="1"/>
        <w:jc w:val="center"/>
        <w:rPr>
          <w:rFonts w:ascii="Cambria" w:eastAsia="Gadugi" w:hAnsi="Cambria" w:cs="Gadugi"/>
          <w:b/>
          <w:color w:val="auto"/>
          <w:sz w:val="22"/>
          <w:szCs w:val="22"/>
          <w:lang w:bidi="ar-SA"/>
        </w:rPr>
      </w:pPr>
      <w:r>
        <w:rPr>
          <w:rFonts w:ascii="Cambria" w:eastAsia="Gadugi" w:hAnsi="Cambria" w:cs="Gadugi"/>
          <w:b/>
          <w:color w:val="auto"/>
          <w:sz w:val="22"/>
          <w:szCs w:val="22"/>
          <w:lang w:bidi="ar-SA"/>
        </w:rPr>
        <w:t>WITH PHYSICAL PRESENCE</w:t>
      </w:r>
    </w:p>
    <w:p w14:paraId="2CE389EA" w14:textId="77777777" w:rsidR="004C1F1A" w:rsidRPr="00441537" w:rsidRDefault="004C1F1A" w:rsidP="004C1F1A">
      <w:pPr>
        <w:widowControl w:val="0"/>
        <w:autoSpaceDE w:val="0"/>
        <w:autoSpaceDN w:val="0"/>
        <w:spacing w:before="1" w:line="360" w:lineRule="auto"/>
        <w:ind w:left="869" w:right="868" w:firstLine="1"/>
        <w:jc w:val="center"/>
        <w:rPr>
          <w:rFonts w:ascii="Cambria" w:eastAsia="Gadugi" w:hAnsi="Cambria" w:cs="Gadugi"/>
          <w:b/>
          <w:color w:val="auto"/>
          <w:sz w:val="22"/>
          <w:szCs w:val="22"/>
          <w:lang w:bidi="ar-SA"/>
        </w:rPr>
      </w:pPr>
      <w:r w:rsidRPr="00441537">
        <w:rPr>
          <w:rFonts w:ascii="Cambria" w:eastAsia="Gadugi" w:hAnsi="Cambria" w:cs="Gadugi"/>
          <w:b/>
          <w:color w:val="auto"/>
          <w:sz w:val="22"/>
          <w:szCs w:val="22"/>
          <w:lang w:bidi="ar-SA"/>
        </w:rPr>
        <w:t>OR AT ANY REPETITIVE OR ADJOURNED MEETING THEREOF</w:t>
      </w:r>
    </w:p>
    <w:p w14:paraId="302EB23D" w14:textId="77777777" w:rsidR="004C1F1A" w:rsidRPr="00441537" w:rsidRDefault="004C1F1A" w:rsidP="004C1F1A">
      <w:pPr>
        <w:widowControl w:val="0"/>
        <w:autoSpaceDE w:val="0"/>
        <w:autoSpaceDN w:val="0"/>
        <w:spacing w:before="9" w:line="240" w:lineRule="auto"/>
        <w:ind w:left="0" w:right="0" w:firstLine="0"/>
        <w:jc w:val="left"/>
        <w:rPr>
          <w:rFonts w:ascii="Cambria" w:eastAsia="Gadugi" w:hAnsi="Cambria" w:cs="Gadugi"/>
          <w:color w:val="auto"/>
          <w:sz w:val="22"/>
          <w:szCs w:val="22"/>
          <w:lang w:bidi="ar-SA"/>
        </w:rPr>
      </w:pPr>
    </w:p>
    <w:p w14:paraId="0A788965" w14:textId="77777777" w:rsidR="004C1F1A" w:rsidRPr="00441537" w:rsidRDefault="004C1F1A" w:rsidP="004C1F1A">
      <w:pPr>
        <w:widowControl w:val="0"/>
        <w:autoSpaceDE w:val="0"/>
        <w:autoSpaceDN w:val="0"/>
        <w:spacing w:line="220" w:lineRule="exact"/>
        <w:ind w:left="260" w:right="0" w:firstLine="0"/>
        <w:jc w:val="left"/>
        <w:rPr>
          <w:rFonts w:ascii="Cambria" w:eastAsia="Gadugi" w:hAnsi="Cambria" w:cs="Gadugi"/>
          <w:color w:val="auto"/>
          <w:sz w:val="22"/>
          <w:szCs w:val="22"/>
          <w:lang w:bidi="ar-SA"/>
        </w:rPr>
      </w:pPr>
      <w:r w:rsidRPr="00441537">
        <w:rPr>
          <w:rFonts w:ascii="Cambria" w:eastAsia="Gadugi" w:hAnsi="Cambria" w:cs="Gadugi"/>
          <w:color w:val="auto"/>
          <w:sz w:val="22"/>
          <w:szCs w:val="22"/>
          <w:lang w:bidi="ar-SA"/>
        </w:rPr>
        <w:t xml:space="preserve">   The signatory shareholder of </w:t>
      </w:r>
      <w:r w:rsidRPr="00441537">
        <w:rPr>
          <w:rFonts w:ascii="Cambria" w:eastAsia="Gadugi" w:hAnsi="Cambria" w:cs="Gadugi"/>
          <w:color w:val="auto"/>
          <w:sz w:val="22"/>
          <w:szCs w:val="22"/>
        </w:rPr>
        <w:t xml:space="preserve">REDS </w:t>
      </w:r>
      <w:r w:rsidRPr="00441537">
        <w:rPr>
          <w:rFonts w:ascii="Cambria" w:eastAsia="Gadugi" w:hAnsi="Cambria" w:cs="Gadugi"/>
          <w:color w:val="auto"/>
          <w:sz w:val="22"/>
          <w:szCs w:val="22"/>
          <w:lang w:bidi="ar-SA"/>
        </w:rPr>
        <w:t>S.A. (the «</w:t>
      </w:r>
      <w:r w:rsidRPr="00441537">
        <w:rPr>
          <w:rFonts w:ascii="Cambria" w:eastAsia="Times" w:hAnsi="Cambria" w:cs="Calibri"/>
          <w:b/>
          <w:bCs/>
          <w:color w:val="000000"/>
          <w:sz w:val="22"/>
          <w:szCs w:val="22"/>
          <w:lang w:eastAsia="el-GR" w:bidi="el-GR"/>
        </w:rPr>
        <w:t>Company</w:t>
      </w:r>
      <w:r w:rsidRPr="00441537">
        <w:rPr>
          <w:rFonts w:ascii="Cambria" w:eastAsia="Gadugi" w:hAnsi="Cambria" w:cs="Gadugi"/>
          <w:color w:val="auto"/>
          <w:sz w:val="22"/>
          <w:szCs w:val="22"/>
          <w:lang w:bidi="ar-SA"/>
        </w:rPr>
        <w:t>»)</w:t>
      </w:r>
    </w:p>
    <w:tbl>
      <w:tblPr>
        <w:tblOverlap w:val="never"/>
        <w:tblW w:w="9404" w:type="dxa"/>
        <w:jc w:val="center"/>
        <w:tblLayout w:type="fixed"/>
        <w:tblCellMar>
          <w:left w:w="10" w:type="dxa"/>
          <w:right w:w="10" w:type="dxa"/>
        </w:tblCellMar>
        <w:tblLook w:val="0000" w:firstRow="0" w:lastRow="0" w:firstColumn="0" w:lastColumn="0" w:noHBand="0" w:noVBand="0"/>
      </w:tblPr>
      <w:tblGrid>
        <w:gridCol w:w="6586"/>
        <w:gridCol w:w="2818"/>
      </w:tblGrid>
      <w:tr w:rsidR="004C1F1A" w:rsidRPr="00441537" w14:paraId="428288CF" w14:textId="77777777" w:rsidTr="0030118F">
        <w:trPr>
          <w:trHeight w:hRule="exact" w:val="317"/>
          <w:jc w:val="center"/>
        </w:trPr>
        <w:tc>
          <w:tcPr>
            <w:tcW w:w="6586" w:type="dxa"/>
            <w:tcBorders>
              <w:top w:val="single" w:sz="4" w:space="0" w:color="auto"/>
              <w:left w:val="single" w:sz="4" w:space="0" w:color="auto"/>
            </w:tcBorders>
            <w:shd w:val="clear" w:color="auto" w:fill="FFFFFF"/>
            <w:vAlign w:val="bottom"/>
          </w:tcPr>
          <w:p w14:paraId="4D3B9E80" w14:textId="77777777" w:rsidR="004C1F1A" w:rsidRPr="00441537" w:rsidRDefault="004C1F1A" w:rsidP="0030118F">
            <w:pPr>
              <w:framePr w:w="9403" w:wrap="notBeside" w:vAnchor="text" w:hAnchor="text" w:xAlign="center" w:y="1"/>
              <w:widowControl w:val="0"/>
              <w:autoSpaceDE w:val="0"/>
              <w:autoSpaceDN w:val="0"/>
              <w:spacing w:line="220" w:lineRule="exact"/>
              <w:ind w:left="0" w:right="0" w:firstLine="0"/>
              <w:jc w:val="left"/>
              <w:rPr>
                <w:rFonts w:ascii="Cambria" w:eastAsia="Gadugi" w:hAnsi="Cambria" w:cs="Gadugi"/>
                <w:color w:val="auto"/>
                <w:sz w:val="22"/>
                <w:szCs w:val="22"/>
                <w:lang w:bidi="ar-SA"/>
              </w:rPr>
            </w:pPr>
            <w:r w:rsidRPr="00441537">
              <w:rPr>
                <w:rFonts w:ascii="Cambria" w:eastAsia="Calibri" w:hAnsi="Cambria" w:cs="Calibri"/>
                <w:color w:val="000000"/>
                <w:sz w:val="22"/>
                <w:szCs w:val="22"/>
                <w:lang w:eastAsia="el-GR" w:bidi="el-GR"/>
              </w:rPr>
              <w:t>Name and Surname / Trade Name</w:t>
            </w:r>
          </w:p>
        </w:tc>
        <w:tc>
          <w:tcPr>
            <w:tcW w:w="2818" w:type="dxa"/>
            <w:tcBorders>
              <w:top w:val="single" w:sz="4" w:space="0" w:color="auto"/>
              <w:left w:val="single" w:sz="4" w:space="0" w:color="auto"/>
              <w:right w:val="single" w:sz="4" w:space="0" w:color="auto"/>
            </w:tcBorders>
            <w:shd w:val="clear" w:color="auto" w:fill="FFFFFF"/>
          </w:tcPr>
          <w:p w14:paraId="033C7C8B"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r w:rsidR="004C1F1A" w:rsidRPr="00441537" w14:paraId="6097718C" w14:textId="77777777" w:rsidTr="0030118F">
        <w:trPr>
          <w:trHeight w:hRule="exact" w:val="312"/>
          <w:jc w:val="center"/>
        </w:trPr>
        <w:tc>
          <w:tcPr>
            <w:tcW w:w="6586" w:type="dxa"/>
            <w:tcBorders>
              <w:top w:val="single" w:sz="4" w:space="0" w:color="auto"/>
              <w:left w:val="single" w:sz="4" w:space="0" w:color="auto"/>
            </w:tcBorders>
            <w:shd w:val="clear" w:color="auto" w:fill="FFFFFF"/>
            <w:vAlign w:val="bottom"/>
          </w:tcPr>
          <w:p w14:paraId="24C73C67" w14:textId="77777777" w:rsidR="004C1F1A" w:rsidRPr="00441537" w:rsidRDefault="004C1F1A" w:rsidP="0030118F">
            <w:pPr>
              <w:framePr w:w="9403" w:wrap="notBeside" w:vAnchor="text" w:hAnchor="text" w:xAlign="center" w:y="1"/>
              <w:widowControl w:val="0"/>
              <w:autoSpaceDE w:val="0"/>
              <w:autoSpaceDN w:val="0"/>
              <w:spacing w:line="220" w:lineRule="exact"/>
              <w:ind w:left="0" w:right="0" w:firstLine="0"/>
              <w:jc w:val="left"/>
              <w:rPr>
                <w:rFonts w:ascii="Cambria" w:eastAsia="Gadugi" w:hAnsi="Cambria" w:cs="Gadugi"/>
                <w:color w:val="auto"/>
                <w:sz w:val="22"/>
                <w:szCs w:val="22"/>
                <w:lang w:bidi="ar-SA"/>
              </w:rPr>
            </w:pPr>
            <w:proofErr w:type="spellStart"/>
            <w:r w:rsidRPr="00441537">
              <w:rPr>
                <w:rFonts w:ascii="Cambria" w:eastAsia="Calibri" w:hAnsi="Cambria" w:cs="Calibri"/>
                <w:color w:val="000000"/>
                <w:sz w:val="22"/>
                <w:szCs w:val="22"/>
                <w:lang w:val="el-GR" w:eastAsia="el-GR" w:bidi="el-GR"/>
              </w:rPr>
              <w:t>Address</w:t>
            </w:r>
            <w:proofErr w:type="spellEnd"/>
            <w:r w:rsidRPr="00441537">
              <w:rPr>
                <w:rFonts w:ascii="Cambria" w:eastAsia="Calibri" w:hAnsi="Cambria" w:cs="Calibri"/>
                <w:color w:val="000000"/>
                <w:sz w:val="22"/>
                <w:szCs w:val="22"/>
                <w:lang w:val="el-GR" w:eastAsia="el-GR" w:bidi="el-GR"/>
              </w:rPr>
              <w:t xml:space="preserve"> / </w:t>
            </w:r>
            <w:proofErr w:type="spellStart"/>
            <w:r w:rsidRPr="00441537">
              <w:rPr>
                <w:rFonts w:ascii="Cambria" w:eastAsia="Calibri" w:hAnsi="Cambria" w:cs="Calibri"/>
                <w:color w:val="000000"/>
                <w:sz w:val="22"/>
                <w:szCs w:val="22"/>
                <w:lang w:val="el-GR" w:eastAsia="el-GR" w:bidi="el-GR"/>
              </w:rPr>
              <w:t>Registered</w:t>
            </w:r>
            <w:proofErr w:type="spellEnd"/>
            <w:r w:rsidRPr="00441537">
              <w:rPr>
                <w:rFonts w:ascii="Cambria" w:eastAsia="Calibri" w:hAnsi="Cambria" w:cs="Calibri"/>
                <w:color w:val="000000"/>
                <w:sz w:val="22"/>
                <w:szCs w:val="22"/>
                <w:lang w:val="el-GR" w:eastAsia="el-GR" w:bidi="el-GR"/>
              </w:rPr>
              <w:t xml:space="preserve"> Office</w:t>
            </w:r>
          </w:p>
        </w:tc>
        <w:tc>
          <w:tcPr>
            <w:tcW w:w="2818" w:type="dxa"/>
            <w:tcBorders>
              <w:top w:val="single" w:sz="4" w:space="0" w:color="auto"/>
              <w:left w:val="single" w:sz="4" w:space="0" w:color="auto"/>
              <w:right w:val="single" w:sz="4" w:space="0" w:color="auto"/>
            </w:tcBorders>
            <w:shd w:val="clear" w:color="auto" w:fill="FFFFFF"/>
          </w:tcPr>
          <w:p w14:paraId="0A6505AD"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r w:rsidR="004C1F1A" w:rsidRPr="00441537" w14:paraId="5EF93AD4" w14:textId="77777777" w:rsidTr="0030118F">
        <w:trPr>
          <w:trHeight w:hRule="exact" w:val="307"/>
          <w:jc w:val="center"/>
        </w:trPr>
        <w:tc>
          <w:tcPr>
            <w:tcW w:w="6586" w:type="dxa"/>
            <w:tcBorders>
              <w:top w:val="single" w:sz="4" w:space="0" w:color="auto"/>
              <w:left w:val="single" w:sz="4" w:space="0" w:color="auto"/>
            </w:tcBorders>
            <w:shd w:val="clear" w:color="auto" w:fill="FFFFFF"/>
            <w:vAlign w:val="bottom"/>
          </w:tcPr>
          <w:p w14:paraId="2CEBEE70" w14:textId="77777777" w:rsidR="004C1F1A" w:rsidRPr="00441537" w:rsidRDefault="004C1F1A" w:rsidP="0030118F">
            <w:pPr>
              <w:framePr w:w="9403" w:wrap="notBeside" w:vAnchor="text" w:hAnchor="text" w:xAlign="center" w:y="1"/>
              <w:widowControl w:val="0"/>
              <w:autoSpaceDE w:val="0"/>
              <w:autoSpaceDN w:val="0"/>
              <w:spacing w:line="220" w:lineRule="exact"/>
              <w:ind w:left="0" w:right="0" w:firstLine="0"/>
              <w:jc w:val="left"/>
              <w:rPr>
                <w:rFonts w:ascii="Cambria" w:eastAsia="Gadugi" w:hAnsi="Cambria" w:cs="Gadugi"/>
                <w:color w:val="auto"/>
                <w:sz w:val="22"/>
                <w:szCs w:val="22"/>
                <w:lang w:bidi="ar-SA"/>
              </w:rPr>
            </w:pPr>
            <w:r w:rsidRPr="00441537">
              <w:rPr>
                <w:rFonts w:ascii="Cambria" w:eastAsia="Calibri" w:hAnsi="Cambria" w:cs="Calibri"/>
                <w:color w:val="000000"/>
                <w:sz w:val="22"/>
                <w:szCs w:val="22"/>
                <w:lang w:eastAsia="el-GR" w:bidi="el-GR"/>
              </w:rPr>
              <w:t>ID Number/ General Commercial Register</w:t>
            </w:r>
          </w:p>
        </w:tc>
        <w:tc>
          <w:tcPr>
            <w:tcW w:w="2818" w:type="dxa"/>
            <w:tcBorders>
              <w:top w:val="single" w:sz="4" w:space="0" w:color="auto"/>
              <w:left w:val="single" w:sz="4" w:space="0" w:color="auto"/>
              <w:right w:val="single" w:sz="4" w:space="0" w:color="auto"/>
            </w:tcBorders>
            <w:shd w:val="clear" w:color="auto" w:fill="FFFFFF"/>
          </w:tcPr>
          <w:p w14:paraId="72270BB6"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r w:rsidR="004C1F1A" w:rsidRPr="00441537" w14:paraId="0A5433B5" w14:textId="77777777" w:rsidTr="0030118F">
        <w:trPr>
          <w:trHeight w:hRule="exact" w:val="312"/>
          <w:jc w:val="center"/>
        </w:trPr>
        <w:tc>
          <w:tcPr>
            <w:tcW w:w="6586" w:type="dxa"/>
            <w:tcBorders>
              <w:top w:val="single" w:sz="4" w:space="0" w:color="auto"/>
              <w:left w:val="single" w:sz="4" w:space="0" w:color="auto"/>
            </w:tcBorders>
            <w:shd w:val="clear" w:color="auto" w:fill="FFFFFF"/>
            <w:vAlign w:val="bottom"/>
          </w:tcPr>
          <w:p w14:paraId="1A52BEA5" w14:textId="77777777" w:rsidR="004C1F1A" w:rsidRPr="00441537" w:rsidRDefault="004C1F1A" w:rsidP="0030118F">
            <w:pPr>
              <w:framePr w:w="9403" w:wrap="notBeside" w:vAnchor="text" w:hAnchor="text" w:xAlign="center" w:y="1"/>
              <w:widowControl w:val="0"/>
              <w:autoSpaceDE w:val="0"/>
              <w:autoSpaceDN w:val="0"/>
              <w:spacing w:line="220" w:lineRule="exact"/>
              <w:ind w:left="0" w:right="0" w:firstLine="0"/>
              <w:jc w:val="left"/>
              <w:rPr>
                <w:rFonts w:ascii="Cambria" w:eastAsia="Gadugi" w:hAnsi="Cambria" w:cs="Gadugi"/>
                <w:color w:val="auto"/>
                <w:sz w:val="22"/>
                <w:szCs w:val="22"/>
                <w:lang w:bidi="ar-SA"/>
              </w:rPr>
            </w:pPr>
            <w:proofErr w:type="spellStart"/>
            <w:r w:rsidRPr="00441537">
              <w:rPr>
                <w:rFonts w:ascii="Cambria" w:eastAsia="Calibri" w:hAnsi="Cambria" w:cs="Calibri"/>
                <w:color w:val="000000"/>
                <w:sz w:val="22"/>
                <w:szCs w:val="22"/>
                <w:lang w:val="el-GR" w:eastAsia="el-GR" w:bidi="el-GR"/>
              </w:rPr>
              <w:t>Telephone</w:t>
            </w:r>
            <w:proofErr w:type="spellEnd"/>
            <w:r w:rsidRPr="00441537">
              <w:rPr>
                <w:rFonts w:ascii="Cambria" w:eastAsia="Calibri" w:hAnsi="Cambria" w:cs="Calibri"/>
                <w:color w:val="000000"/>
                <w:sz w:val="22"/>
                <w:szCs w:val="22"/>
                <w:lang w:val="el-GR" w:eastAsia="el-GR" w:bidi="el-GR"/>
              </w:rPr>
              <w:t xml:space="preserve"> Number</w:t>
            </w:r>
          </w:p>
        </w:tc>
        <w:tc>
          <w:tcPr>
            <w:tcW w:w="2818" w:type="dxa"/>
            <w:tcBorders>
              <w:top w:val="single" w:sz="4" w:space="0" w:color="auto"/>
              <w:left w:val="single" w:sz="4" w:space="0" w:color="auto"/>
              <w:right w:val="single" w:sz="4" w:space="0" w:color="auto"/>
            </w:tcBorders>
            <w:shd w:val="clear" w:color="auto" w:fill="FFFFFF"/>
          </w:tcPr>
          <w:p w14:paraId="73687B6F"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r w:rsidR="004C1F1A" w:rsidRPr="00441537" w14:paraId="3D6B046D" w14:textId="77777777" w:rsidTr="0030118F">
        <w:trPr>
          <w:trHeight w:hRule="exact" w:val="307"/>
          <w:jc w:val="center"/>
        </w:trPr>
        <w:tc>
          <w:tcPr>
            <w:tcW w:w="6586" w:type="dxa"/>
            <w:tcBorders>
              <w:top w:val="single" w:sz="4" w:space="0" w:color="auto"/>
              <w:left w:val="single" w:sz="4" w:space="0" w:color="auto"/>
            </w:tcBorders>
            <w:shd w:val="clear" w:color="auto" w:fill="FFFFFF"/>
            <w:vAlign w:val="bottom"/>
          </w:tcPr>
          <w:p w14:paraId="5B506D43" w14:textId="77777777" w:rsidR="004C1F1A" w:rsidRPr="00441537" w:rsidRDefault="004C1F1A" w:rsidP="0030118F">
            <w:pPr>
              <w:framePr w:w="9403" w:wrap="notBeside" w:vAnchor="text" w:hAnchor="text" w:xAlign="center" w:y="1"/>
              <w:widowControl w:val="0"/>
              <w:autoSpaceDE w:val="0"/>
              <w:autoSpaceDN w:val="0"/>
              <w:spacing w:line="220" w:lineRule="exact"/>
              <w:ind w:left="0" w:right="0" w:firstLine="0"/>
              <w:jc w:val="left"/>
              <w:rPr>
                <w:rFonts w:ascii="Cambria" w:eastAsia="Gadugi" w:hAnsi="Cambria" w:cs="Gadugi"/>
                <w:color w:val="auto"/>
                <w:sz w:val="22"/>
                <w:szCs w:val="22"/>
                <w:lang w:bidi="ar-SA"/>
              </w:rPr>
            </w:pPr>
            <w:r w:rsidRPr="00441537">
              <w:rPr>
                <w:rFonts w:ascii="Cambria" w:eastAsia="Calibri" w:hAnsi="Cambria" w:cs="Calibri"/>
                <w:color w:val="000000"/>
                <w:sz w:val="22"/>
                <w:szCs w:val="22"/>
                <w:lang w:eastAsia="el-GR" w:bidi="el-GR"/>
              </w:rPr>
              <w:t>Number of Shares/Voting Rights</w:t>
            </w:r>
          </w:p>
        </w:tc>
        <w:tc>
          <w:tcPr>
            <w:tcW w:w="2818" w:type="dxa"/>
            <w:tcBorders>
              <w:top w:val="single" w:sz="4" w:space="0" w:color="auto"/>
              <w:left w:val="single" w:sz="4" w:space="0" w:color="auto"/>
              <w:right w:val="single" w:sz="4" w:space="0" w:color="auto"/>
            </w:tcBorders>
            <w:shd w:val="clear" w:color="auto" w:fill="FFFFFF"/>
          </w:tcPr>
          <w:p w14:paraId="377C7A42"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r w:rsidR="004C1F1A" w:rsidRPr="00441537" w14:paraId="0D9333DD" w14:textId="77777777" w:rsidTr="0030118F">
        <w:trPr>
          <w:trHeight w:hRule="exact" w:val="312"/>
          <w:jc w:val="center"/>
        </w:trPr>
        <w:tc>
          <w:tcPr>
            <w:tcW w:w="6586" w:type="dxa"/>
            <w:tcBorders>
              <w:top w:val="single" w:sz="4" w:space="0" w:color="auto"/>
              <w:left w:val="single" w:sz="4" w:space="0" w:color="auto"/>
            </w:tcBorders>
            <w:shd w:val="clear" w:color="auto" w:fill="FFFFFF"/>
            <w:vAlign w:val="bottom"/>
          </w:tcPr>
          <w:p w14:paraId="4D95AA41" w14:textId="77777777" w:rsidR="004C1F1A" w:rsidRPr="00441537" w:rsidRDefault="004C1F1A" w:rsidP="0030118F">
            <w:pPr>
              <w:framePr w:w="9403" w:wrap="notBeside" w:vAnchor="text" w:hAnchor="text" w:xAlign="center" w:y="1"/>
              <w:widowControl w:val="0"/>
              <w:autoSpaceDE w:val="0"/>
              <w:autoSpaceDN w:val="0"/>
              <w:spacing w:line="220" w:lineRule="exact"/>
              <w:ind w:left="0" w:right="0" w:firstLine="0"/>
              <w:jc w:val="left"/>
              <w:rPr>
                <w:rFonts w:ascii="Cambria" w:eastAsia="Gadugi" w:hAnsi="Cambria" w:cs="Gadugi"/>
                <w:color w:val="auto"/>
                <w:sz w:val="22"/>
                <w:szCs w:val="22"/>
                <w:lang w:bidi="ar-SA"/>
              </w:rPr>
            </w:pPr>
            <w:r w:rsidRPr="00441537">
              <w:rPr>
                <w:rFonts w:ascii="Cambria" w:eastAsia="Calibri" w:hAnsi="Cambria" w:cs="Calibri"/>
                <w:color w:val="000000"/>
                <w:sz w:val="22"/>
                <w:szCs w:val="22"/>
                <w:lang w:eastAsia="el-GR" w:bidi="el-GR"/>
              </w:rPr>
              <w:t xml:space="preserve">Number of </w:t>
            </w:r>
            <w:proofErr w:type="gramStart"/>
            <w:r w:rsidRPr="00441537">
              <w:rPr>
                <w:rFonts w:ascii="Cambria" w:eastAsia="Calibri" w:hAnsi="Cambria" w:cs="Calibri"/>
                <w:color w:val="000000"/>
                <w:sz w:val="22"/>
                <w:szCs w:val="22"/>
                <w:lang w:eastAsia="el-GR" w:bidi="el-GR"/>
              </w:rPr>
              <w:t>equity</w:t>
            </w:r>
            <w:proofErr w:type="gramEnd"/>
            <w:r w:rsidRPr="00441537">
              <w:rPr>
                <w:rFonts w:ascii="Cambria" w:eastAsia="Calibri" w:hAnsi="Cambria" w:cs="Calibri"/>
                <w:color w:val="000000"/>
                <w:sz w:val="22"/>
                <w:szCs w:val="22"/>
                <w:lang w:eastAsia="el-GR" w:bidi="el-GR"/>
              </w:rPr>
              <w:t xml:space="preserve"> at SAT (Investor’s Share)</w:t>
            </w:r>
          </w:p>
        </w:tc>
        <w:tc>
          <w:tcPr>
            <w:tcW w:w="2818" w:type="dxa"/>
            <w:tcBorders>
              <w:top w:val="single" w:sz="4" w:space="0" w:color="auto"/>
              <w:left w:val="single" w:sz="4" w:space="0" w:color="auto"/>
              <w:right w:val="single" w:sz="4" w:space="0" w:color="auto"/>
            </w:tcBorders>
            <w:shd w:val="clear" w:color="auto" w:fill="FFFFFF"/>
          </w:tcPr>
          <w:p w14:paraId="01B16598"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r w:rsidR="004C1F1A" w:rsidRPr="00441537" w14:paraId="5AD6C479" w14:textId="77777777" w:rsidTr="0030118F">
        <w:trPr>
          <w:trHeight w:hRule="exact" w:val="312"/>
          <w:jc w:val="center"/>
        </w:trPr>
        <w:tc>
          <w:tcPr>
            <w:tcW w:w="6586" w:type="dxa"/>
            <w:tcBorders>
              <w:top w:val="single" w:sz="4" w:space="0" w:color="auto"/>
              <w:left w:val="single" w:sz="4" w:space="0" w:color="auto"/>
            </w:tcBorders>
            <w:shd w:val="clear" w:color="auto" w:fill="FFFFFF"/>
            <w:vAlign w:val="bottom"/>
          </w:tcPr>
          <w:p w14:paraId="63396F3D" w14:textId="77777777" w:rsidR="004C1F1A" w:rsidRPr="00441537" w:rsidRDefault="004C1F1A" w:rsidP="0030118F">
            <w:pPr>
              <w:framePr w:w="9403" w:wrap="notBeside" w:vAnchor="text" w:hAnchor="text" w:xAlign="center" w:y="1"/>
              <w:widowControl w:val="0"/>
              <w:autoSpaceDE w:val="0"/>
              <w:autoSpaceDN w:val="0"/>
              <w:spacing w:line="220" w:lineRule="exact"/>
              <w:ind w:left="0" w:right="0" w:firstLine="0"/>
              <w:jc w:val="left"/>
              <w:rPr>
                <w:rFonts w:ascii="Cambria" w:eastAsia="Gadugi" w:hAnsi="Cambria" w:cs="Gadugi"/>
                <w:color w:val="auto"/>
                <w:sz w:val="22"/>
                <w:szCs w:val="22"/>
                <w:lang w:bidi="ar-SA"/>
              </w:rPr>
            </w:pPr>
            <w:proofErr w:type="spellStart"/>
            <w:r w:rsidRPr="00441537">
              <w:rPr>
                <w:rFonts w:ascii="Cambria" w:eastAsia="Calibri" w:hAnsi="Cambria" w:cs="Calibri"/>
                <w:color w:val="000000"/>
                <w:sz w:val="22"/>
                <w:szCs w:val="22"/>
                <w:lang w:val="el-GR" w:eastAsia="el-GR" w:bidi="el-GR"/>
              </w:rPr>
              <w:t>Securities</w:t>
            </w:r>
            <w:proofErr w:type="spellEnd"/>
            <w:r w:rsidRPr="00441537">
              <w:rPr>
                <w:rFonts w:ascii="Cambria" w:eastAsia="Calibri" w:hAnsi="Cambria" w:cs="Calibri"/>
                <w:color w:val="000000"/>
                <w:sz w:val="22"/>
                <w:szCs w:val="22"/>
                <w:lang w:val="el-GR" w:eastAsia="el-GR" w:bidi="el-GR"/>
              </w:rPr>
              <w:t xml:space="preserve"> </w:t>
            </w:r>
            <w:proofErr w:type="spellStart"/>
            <w:r w:rsidRPr="00441537">
              <w:rPr>
                <w:rFonts w:ascii="Cambria" w:eastAsia="Calibri" w:hAnsi="Cambria" w:cs="Calibri"/>
                <w:color w:val="000000"/>
                <w:sz w:val="22"/>
                <w:szCs w:val="22"/>
                <w:lang w:val="el-GR" w:eastAsia="el-GR" w:bidi="el-GR"/>
              </w:rPr>
              <w:t>Account</w:t>
            </w:r>
            <w:proofErr w:type="spellEnd"/>
            <w:r w:rsidRPr="00441537">
              <w:rPr>
                <w:rFonts w:ascii="Cambria" w:eastAsia="Calibri" w:hAnsi="Cambria" w:cs="Calibri"/>
                <w:color w:val="000000"/>
                <w:sz w:val="22"/>
                <w:szCs w:val="22"/>
                <w:lang w:val="el-GR" w:eastAsia="el-GR" w:bidi="el-GR"/>
              </w:rPr>
              <w:t xml:space="preserve"> Number</w:t>
            </w:r>
          </w:p>
        </w:tc>
        <w:tc>
          <w:tcPr>
            <w:tcW w:w="2818" w:type="dxa"/>
            <w:tcBorders>
              <w:top w:val="single" w:sz="4" w:space="0" w:color="auto"/>
              <w:left w:val="single" w:sz="4" w:space="0" w:color="auto"/>
              <w:right w:val="single" w:sz="4" w:space="0" w:color="auto"/>
            </w:tcBorders>
            <w:shd w:val="clear" w:color="auto" w:fill="FFFFFF"/>
          </w:tcPr>
          <w:p w14:paraId="2D6D72B8"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r w:rsidR="004C1F1A" w:rsidRPr="00441537" w14:paraId="78E503E4" w14:textId="77777777" w:rsidTr="0030118F">
        <w:trPr>
          <w:trHeight w:hRule="exact" w:val="307"/>
          <w:jc w:val="center"/>
        </w:trPr>
        <w:tc>
          <w:tcPr>
            <w:tcW w:w="6586" w:type="dxa"/>
            <w:tcBorders>
              <w:top w:val="single" w:sz="4" w:space="0" w:color="auto"/>
              <w:left w:val="single" w:sz="4" w:space="0" w:color="auto"/>
            </w:tcBorders>
            <w:shd w:val="clear" w:color="auto" w:fill="FFFFFF"/>
            <w:vAlign w:val="bottom"/>
          </w:tcPr>
          <w:p w14:paraId="7C3C48AB" w14:textId="77777777" w:rsidR="004C1F1A" w:rsidRPr="00441537" w:rsidRDefault="004C1F1A" w:rsidP="0030118F">
            <w:pPr>
              <w:framePr w:w="9403" w:wrap="notBeside" w:vAnchor="text" w:hAnchor="text" w:xAlign="center" w:y="1"/>
              <w:widowControl w:val="0"/>
              <w:autoSpaceDE w:val="0"/>
              <w:autoSpaceDN w:val="0"/>
              <w:spacing w:line="220" w:lineRule="exact"/>
              <w:ind w:left="0" w:right="0" w:firstLine="0"/>
              <w:jc w:val="left"/>
              <w:rPr>
                <w:rFonts w:ascii="Cambria" w:eastAsia="Gadugi" w:hAnsi="Cambria" w:cs="Gadugi"/>
                <w:color w:val="auto"/>
                <w:sz w:val="22"/>
                <w:szCs w:val="22"/>
                <w:lang w:bidi="ar-SA"/>
              </w:rPr>
            </w:pPr>
            <w:proofErr w:type="spellStart"/>
            <w:r w:rsidRPr="00441537">
              <w:rPr>
                <w:rFonts w:ascii="Cambria" w:eastAsia="Calibri" w:hAnsi="Cambria" w:cs="Calibri"/>
                <w:color w:val="000000"/>
                <w:sz w:val="22"/>
                <w:szCs w:val="22"/>
                <w:lang w:val="el-GR" w:eastAsia="el-GR" w:bidi="el-GR"/>
              </w:rPr>
              <w:t>Operator</w:t>
            </w:r>
            <w:proofErr w:type="spellEnd"/>
          </w:p>
        </w:tc>
        <w:tc>
          <w:tcPr>
            <w:tcW w:w="2818" w:type="dxa"/>
            <w:tcBorders>
              <w:top w:val="single" w:sz="4" w:space="0" w:color="auto"/>
              <w:left w:val="single" w:sz="4" w:space="0" w:color="auto"/>
              <w:right w:val="single" w:sz="4" w:space="0" w:color="auto"/>
            </w:tcBorders>
            <w:shd w:val="clear" w:color="auto" w:fill="FFFFFF"/>
          </w:tcPr>
          <w:p w14:paraId="2FBCCBD9"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r w:rsidR="004C1F1A" w:rsidRPr="00441537" w14:paraId="481329F3" w14:textId="77777777" w:rsidTr="0030118F">
        <w:trPr>
          <w:trHeight w:hRule="exact" w:val="638"/>
          <w:jc w:val="center"/>
        </w:trPr>
        <w:tc>
          <w:tcPr>
            <w:tcW w:w="6586" w:type="dxa"/>
            <w:tcBorders>
              <w:top w:val="single" w:sz="4" w:space="0" w:color="auto"/>
              <w:left w:val="single" w:sz="4" w:space="0" w:color="auto"/>
              <w:bottom w:val="single" w:sz="4" w:space="0" w:color="auto"/>
            </w:tcBorders>
            <w:shd w:val="clear" w:color="auto" w:fill="FFFFFF"/>
            <w:vAlign w:val="bottom"/>
          </w:tcPr>
          <w:p w14:paraId="04D34DA6" w14:textId="77777777" w:rsidR="004C1F1A" w:rsidRPr="00441537" w:rsidRDefault="004C1F1A" w:rsidP="0030118F">
            <w:pPr>
              <w:framePr w:w="9403" w:wrap="notBeside" w:vAnchor="text" w:hAnchor="text" w:xAlign="center" w:y="1"/>
              <w:widowControl w:val="0"/>
              <w:autoSpaceDE w:val="0"/>
              <w:autoSpaceDN w:val="0"/>
              <w:spacing w:line="274" w:lineRule="exact"/>
              <w:ind w:left="0" w:right="0" w:firstLine="0"/>
              <w:jc w:val="left"/>
              <w:rPr>
                <w:rFonts w:ascii="Cambria" w:eastAsia="Gadugi" w:hAnsi="Cambria" w:cs="Gadugi"/>
                <w:color w:val="auto"/>
                <w:sz w:val="22"/>
                <w:szCs w:val="22"/>
                <w:lang w:bidi="ar-SA"/>
              </w:rPr>
            </w:pPr>
            <w:r w:rsidRPr="00441537">
              <w:rPr>
                <w:rFonts w:ascii="Cambria" w:eastAsia="Calibri" w:hAnsi="Cambria" w:cs="Calibri"/>
                <w:color w:val="000000"/>
                <w:sz w:val="22"/>
                <w:szCs w:val="22"/>
                <w:lang w:eastAsia="el-GR" w:bidi="el-GR"/>
              </w:rPr>
              <w:t>Name and Surname of the Legal Representative who signs (filled in only by legal entities)</w:t>
            </w:r>
          </w:p>
        </w:tc>
        <w:tc>
          <w:tcPr>
            <w:tcW w:w="2818" w:type="dxa"/>
            <w:tcBorders>
              <w:top w:val="single" w:sz="4" w:space="0" w:color="auto"/>
              <w:left w:val="single" w:sz="4" w:space="0" w:color="auto"/>
              <w:bottom w:val="single" w:sz="4" w:space="0" w:color="auto"/>
              <w:right w:val="single" w:sz="4" w:space="0" w:color="auto"/>
            </w:tcBorders>
            <w:shd w:val="clear" w:color="auto" w:fill="FFFFFF"/>
          </w:tcPr>
          <w:p w14:paraId="39568AAF" w14:textId="77777777" w:rsidR="004C1F1A" w:rsidRPr="00441537" w:rsidRDefault="004C1F1A" w:rsidP="0030118F">
            <w:pPr>
              <w:framePr w:w="9403" w:wrap="notBeside" w:vAnchor="text" w:hAnchor="text" w:xAlign="center" w:y="1"/>
              <w:widowControl w:val="0"/>
              <w:autoSpaceDE w:val="0"/>
              <w:autoSpaceDN w:val="0"/>
              <w:spacing w:line="240" w:lineRule="auto"/>
              <w:ind w:left="0" w:right="0" w:firstLine="0"/>
              <w:jc w:val="left"/>
              <w:rPr>
                <w:rFonts w:ascii="Cambria" w:eastAsia="Gadugi" w:hAnsi="Cambria" w:cs="Gadugi"/>
                <w:color w:val="auto"/>
                <w:sz w:val="22"/>
                <w:szCs w:val="22"/>
                <w:lang w:bidi="ar-SA"/>
              </w:rPr>
            </w:pPr>
          </w:p>
        </w:tc>
      </w:tr>
    </w:tbl>
    <w:p w14:paraId="223D28F8" w14:textId="77777777" w:rsidR="004C1F1A" w:rsidRPr="00441537" w:rsidRDefault="004C1F1A" w:rsidP="004C1F1A">
      <w:pPr>
        <w:widowControl w:val="0"/>
        <w:autoSpaceDE w:val="0"/>
        <w:autoSpaceDN w:val="0"/>
        <w:adjustRightInd w:val="0"/>
        <w:spacing w:line="360" w:lineRule="auto"/>
        <w:ind w:left="0" w:right="-99" w:firstLine="0"/>
        <w:jc w:val="left"/>
        <w:rPr>
          <w:rFonts w:ascii="Cambria" w:eastAsia="Gadugi" w:hAnsi="Cambria" w:cs="Tahoma"/>
          <w:color w:val="auto"/>
          <w:sz w:val="22"/>
          <w:szCs w:val="22"/>
          <w:lang w:bidi="ar-SA"/>
        </w:rPr>
      </w:pPr>
      <w:r w:rsidRPr="00441537">
        <w:rPr>
          <w:rFonts w:ascii="Cambria" w:eastAsia="Gadugi" w:hAnsi="Cambria" w:cs="Tahoma"/>
          <w:color w:val="auto"/>
          <w:sz w:val="22"/>
          <w:szCs w:val="22"/>
          <w:lang w:bidi="ar-SA"/>
        </w:rPr>
        <w:t>I hereby designate as my proxy/</w:t>
      </w:r>
      <w:proofErr w:type="spellStart"/>
      <w:r w:rsidRPr="00441537">
        <w:rPr>
          <w:rFonts w:ascii="Cambria" w:eastAsia="Gadugi" w:hAnsi="Cambria" w:cs="Tahoma"/>
          <w:color w:val="auto"/>
          <w:sz w:val="22"/>
          <w:szCs w:val="22"/>
          <w:lang w:bidi="ar-SA"/>
        </w:rPr>
        <w:t>ies</w:t>
      </w:r>
      <w:proofErr w:type="spellEnd"/>
      <w:r w:rsidRPr="00441537">
        <w:rPr>
          <w:rFonts w:ascii="Cambria" w:eastAsia="Gadugi" w:hAnsi="Cambria" w:cs="Tahoma"/>
          <w:color w:val="auto"/>
          <w:sz w:val="22"/>
          <w:szCs w:val="22"/>
          <w:lang w:bidi="ar-SA"/>
        </w:rPr>
        <w:t>:</w:t>
      </w:r>
    </w:p>
    <w:p w14:paraId="0F0B5024" w14:textId="400E3930" w:rsidR="00135C83" w:rsidRPr="00720C79" w:rsidRDefault="00135C83" w:rsidP="007A645D">
      <w:pPr>
        <w:jc w:val="left"/>
        <w:rPr>
          <w:color w:val="auto"/>
          <w:sz w:val="20"/>
          <w:szCs w:val="20"/>
        </w:rPr>
      </w:pPr>
    </w:p>
    <w:p w14:paraId="7E6D55AB"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b/>
          <w:bCs/>
          <w:color w:val="auto"/>
          <w:sz w:val="22"/>
          <w:szCs w:val="22"/>
          <w:lang w:bidi="ar-SA"/>
        </w:rPr>
      </w:pPr>
      <w:r w:rsidRPr="004C1F1A">
        <w:rPr>
          <w:rFonts w:ascii="Cambria" w:eastAsia="Gadugi" w:hAnsi="Cambria" w:cs="Tahoma"/>
          <w:b/>
          <w:bCs/>
          <w:color w:val="auto"/>
          <w:sz w:val="22"/>
          <w:szCs w:val="22"/>
          <w:lang w:bidi="ar-SA"/>
        </w:rPr>
        <w:t>DETAILS OF PROXY:</w:t>
      </w:r>
    </w:p>
    <w:p w14:paraId="437C7F01"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b/>
          <w:bCs/>
          <w:color w:val="auto"/>
          <w:sz w:val="22"/>
          <w:szCs w:val="22"/>
          <w:lang w:bidi="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06"/>
        <w:gridCol w:w="1407"/>
        <w:gridCol w:w="3503"/>
      </w:tblGrid>
      <w:tr w:rsidR="004C1F1A" w:rsidRPr="004C1F1A" w14:paraId="1738B27A" w14:textId="77777777" w:rsidTr="0030118F">
        <w:trPr>
          <w:trHeight w:val="437"/>
        </w:trPr>
        <w:tc>
          <w:tcPr>
            <w:tcW w:w="4219" w:type="dxa"/>
            <w:vAlign w:val="center"/>
          </w:tcPr>
          <w:p w14:paraId="1A2119EA"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b/>
                <w:bCs/>
                <w:color w:val="auto"/>
                <w:sz w:val="22"/>
                <w:szCs w:val="22"/>
                <w:lang w:bidi="ar-SA"/>
              </w:rPr>
            </w:pPr>
            <w:r w:rsidRPr="004C1F1A">
              <w:rPr>
                <w:rFonts w:ascii="Cambria" w:eastAsia="Gadugi" w:hAnsi="Cambria" w:cs="Tahoma"/>
                <w:b/>
                <w:bCs/>
                <w:color w:val="auto"/>
                <w:sz w:val="22"/>
                <w:szCs w:val="22"/>
                <w:lang w:bidi="ar-SA"/>
              </w:rPr>
              <w:t>NAME AND SURNAME</w:t>
            </w:r>
          </w:p>
        </w:tc>
        <w:tc>
          <w:tcPr>
            <w:tcW w:w="1418" w:type="dxa"/>
            <w:vAlign w:val="center"/>
          </w:tcPr>
          <w:p w14:paraId="02EBE39A"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b/>
                <w:bCs/>
                <w:color w:val="auto"/>
                <w:sz w:val="22"/>
                <w:szCs w:val="22"/>
                <w:lang w:bidi="ar-SA"/>
              </w:rPr>
            </w:pPr>
            <w:r w:rsidRPr="004C1F1A">
              <w:rPr>
                <w:rFonts w:ascii="Cambria" w:eastAsia="Gadugi" w:hAnsi="Cambria" w:cs="Tahoma"/>
                <w:b/>
                <w:bCs/>
                <w:color w:val="auto"/>
                <w:sz w:val="22"/>
                <w:szCs w:val="22"/>
                <w:lang w:bidi="ar-SA"/>
              </w:rPr>
              <w:t>ID NUMBER</w:t>
            </w:r>
          </w:p>
        </w:tc>
        <w:tc>
          <w:tcPr>
            <w:tcW w:w="3594" w:type="dxa"/>
            <w:vAlign w:val="center"/>
          </w:tcPr>
          <w:p w14:paraId="2E874A43"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b/>
                <w:bCs/>
                <w:color w:val="auto"/>
                <w:sz w:val="22"/>
                <w:szCs w:val="22"/>
                <w:lang w:bidi="ar-SA"/>
              </w:rPr>
            </w:pPr>
            <w:r w:rsidRPr="004C1F1A">
              <w:rPr>
                <w:rFonts w:ascii="Cambria" w:eastAsia="Gadugi" w:hAnsi="Cambria" w:cs="Tahoma"/>
                <w:b/>
                <w:bCs/>
                <w:color w:val="auto"/>
                <w:sz w:val="22"/>
                <w:szCs w:val="22"/>
                <w:lang w:bidi="ar-SA"/>
              </w:rPr>
              <w:t>ADDRESS</w:t>
            </w:r>
          </w:p>
        </w:tc>
      </w:tr>
      <w:tr w:rsidR="004C1F1A" w:rsidRPr="004C1F1A" w14:paraId="3F746867" w14:textId="77777777" w:rsidTr="0030118F">
        <w:trPr>
          <w:trHeight w:val="556"/>
        </w:trPr>
        <w:tc>
          <w:tcPr>
            <w:tcW w:w="4219" w:type="dxa"/>
            <w:vAlign w:val="center"/>
          </w:tcPr>
          <w:p w14:paraId="7523BD65"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b/>
                <w:bCs/>
                <w:color w:val="auto"/>
                <w:sz w:val="22"/>
                <w:szCs w:val="22"/>
                <w:lang w:bidi="ar-SA"/>
              </w:rPr>
            </w:pPr>
            <w:r w:rsidRPr="004C1F1A">
              <w:rPr>
                <w:rFonts w:ascii="Cambria" w:eastAsia="Gadugi" w:hAnsi="Cambria" w:cs="Tahoma"/>
                <w:b/>
                <w:bCs/>
                <w:color w:val="auto"/>
                <w:sz w:val="22"/>
                <w:szCs w:val="22"/>
                <w:lang w:bidi="ar-SA"/>
              </w:rPr>
              <w:t>1.</w:t>
            </w:r>
          </w:p>
        </w:tc>
        <w:tc>
          <w:tcPr>
            <w:tcW w:w="1418" w:type="dxa"/>
          </w:tcPr>
          <w:p w14:paraId="7725CC0A"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b/>
                <w:bCs/>
                <w:color w:val="auto"/>
                <w:sz w:val="22"/>
                <w:szCs w:val="22"/>
                <w:lang w:bidi="ar-SA"/>
              </w:rPr>
            </w:pPr>
          </w:p>
        </w:tc>
        <w:tc>
          <w:tcPr>
            <w:tcW w:w="3594" w:type="dxa"/>
          </w:tcPr>
          <w:p w14:paraId="0011A1AF"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b/>
                <w:bCs/>
                <w:color w:val="auto"/>
                <w:sz w:val="22"/>
                <w:szCs w:val="22"/>
                <w:lang w:bidi="ar-SA"/>
              </w:rPr>
            </w:pPr>
          </w:p>
        </w:tc>
      </w:tr>
    </w:tbl>
    <w:p w14:paraId="6FD6093D" w14:textId="77777777" w:rsidR="004C1F1A" w:rsidRPr="004C1F1A" w:rsidRDefault="004C1F1A" w:rsidP="004C1F1A">
      <w:pPr>
        <w:widowControl w:val="0"/>
        <w:tabs>
          <w:tab w:val="left" w:leader="underscore" w:pos="8536"/>
        </w:tabs>
        <w:autoSpaceDE w:val="0"/>
        <w:autoSpaceDN w:val="0"/>
        <w:spacing w:after="114" w:line="220" w:lineRule="exact"/>
        <w:ind w:left="160" w:right="0" w:firstLine="0"/>
        <w:jc w:val="left"/>
        <w:rPr>
          <w:rFonts w:ascii="Cambria" w:eastAsia="Gadugi" w:hAnsi="Cambria" w:cs="Gadugi"/>
          <w:color w:val="auto"/>
          <w:sz w:val="22"/>
          <w:szCs w:val="22"/>
          <w:lang w:bidi="ar-SA"/>
        </w:rPr>
      </w:pPr>
    </w:p>
    <w:p w14:paraId="012D5E21" w14:textId="77777777" w:rsidR="004C1F1A" w:rsidRPr="009A424D" w:rsidRDefault="004C1F1A" w:rsidP="004C1F1A">
      <w:pPr>
        <w:widowControl w:val="0"/>
        <w:tabs>
          <w:tab w:val="left" w:leader="underscore" w:pos="8536"/>
        </w:tabs>
        <w:autoSpaceDE w:val="0"/>
        <w:autoSpaceDN w:val="0"/>
        <w:spacing w:after="114" w:line="220" w:lineRule="exact"/>
        <w:ind w:left="160" w:right="0" w:firstLine="0"/>
        <w:jc w:val="left"/>
        <w:rPr>
          <w:rFonts w:ascii="Cambria" w:eastAsia="Gadugi" w:hAnsi="Cambria" w:cs="Gadugi"/>
          <w:color w:val="auto"/>
          <w:sz w:val="22"/>
          <w:szCs w:val="22"/>
          <w:lang w:bidi="ar-SA"/>
        </w:rPr>
      </w:pPr>
      <w:r w:rsidRPr="004C1F1A">
        <w:rPr>
          <w:rFonts w:ascii="Cambria" w:eastAsia="Gadugi" w:hAnsi="Cambria" w:cs="Gadugi"/>
          <w:color w:val="auto"/>
          <w:sz w:val="22"/>
          <w:szCs w:val="22"/>
          <w:lang w:bidi="ar-SA"/>
        </w:rPr>
        <w:t xml:space="preserve">Mobile phone </w:t>
      </w:r>
      <w:proofErr w:type="gramStart"/>
      <w:r w:rsidRPr="004C1F1A">
        <w:rPr>
          <w:rFonts w:ascii="Cambria" w:eastAsia="Gadugi" w:hAnsi="Cambria" w:cs="Gadugi"/>
          <w:color w:val="auto"/>
          <w:sz w:val="22"/>
          <w:szCs w:val="22"/>
          <w:lang w:bidi="ar-SA"/>
        </w:rPr>
        <w:t>No:…</w:t>
      </w:r>
      <w:proofErr w:type="gramEnd"/>
      <w:r w:rsidRPr="009A424D">
        <w:rPr>
          <w:rFonts w:ascii="Cambria" w:eastAsia="Gadugi" w:hAnsi="Cambria" w:cs="Gadugi"/>
          <w:color w:val="auto"/>
          <w:sz w:val="22"/>
          <w:szCs w:val="22"/>
          <w:lang w:bidi="ar-SA"/>
        </w:rPr>
        <w:t>……………………….</w:t>
      </w:r>
    </w:p>
    <w:p w14:paraId="4480B9EE" w14:textId="77777777" w:rsidR="004C1F1A" w:rsidRPr="004C1F1A" w:rsidRDefault="004C1F1A" w:rsidP="004C1F1A">
      <w:pPr>
        <w:widowControl w:val="0"/>
        <w:tabs>
          <w:tab w:val="left" w:leader="underscore" w:pos="8536"/>
        </w:tabs>
        <w:autoSpaceDE w:val="0"/>
        <w:autoSpaceDN w:val="0"/>
        <w:spacing w:after="114" w:line="220" w:lineRule="exact"/>
        <w:ind w:left="160" w:right="0" w:firstLine="0"/>
        <w:jc w:val="left"/>
        <w:rPr>
          <w:rFonts w:ascii="Cambria" w:eastAsia="Gadugi" w:hAnsi="Cambria" w:cs="Gadugi"/>
          <w:color w:val="auto"/>
          <w:sz w:val="22"/>
          <w:szCs w:val="22"/>
          <w:lang w:bidi="ar-SA"/>
        </w:rPr>
      </w:pPr>
      <w:r w:rsidRPr="004C1F1A">
        <w:rPr>
          <w:rFonts w:ascii="Cambria" w:eastAsia="Gadugi" w:hAnsi="Cambria" w:cs="Gadugi"/>
          <w:color w:val="auto"/>
          <w:sz w:val="22"/>
          <w:szCs w:val="22"/>
          <w:lang w:val="el-GR" w:bidi="ar-SA"/>
        </w:rPr>
        <w:t>Ε</w:t>
      </w:r>
      <w:r w:rsidRPr="004C1F1A">
        <w:rPr>
          <w:rFonts w:ascii="Cambria" w:eastAsia="Gadugi" w:hAnsi="Cambria" w:cs="Gadugi"/>
          <w:color w:val="auto"/>
          <w:sz w:val="22"/>
          <w:szCs w:val="22"/>
          <w:lang w:bidi="ar-SA"/>
        </w:rPr>
        <w:t>- mail address: …………………………..</w:t>
      </w:r>
    </w:p>
    <w:p w14:paraId="1969C42B" w14:textId="2B53F499" w:rsidR="004C1F1A" w:rsidRPr="004C1F1A" w:rsidRDefault="004C1F1A" w:rsidP="004C1F1A">
      <w:pPr>
        <w:widowControl w:val="0"/>
        <w:tabs>
          <w:tab w:val="left" w:leader="underscore" w:pos="8536"/>
        </w:tabs>
        <w:autoSpaceDE w:val="0"/>
        <w:autoSpaceDN w:val="0"/>
        <w:spacing w:after="114" w:line="220" w:lineRule="exact"/>
        <w:ind w:left="160" w:right="0" w:firstLine="0"/>
        <w:jc w:val="both"/>
        <w:rPr>
          <w:rFonts w:ascii="Cambria" w:eastAsia="Gadugi" w:hAnsi="Cambria" w:cs="Gadugi"/>
          <w:color w:val="auto"/>
          <w:sz w:val="22"/>
          <w:szCs w:val="22"/>
          <w:lang w:bidi="ar-SA"/>
        </w:rPr>
      </w:pPr>
      <w:r w:rsidRPr="004C1F1A">
        <w:rPr>
          <w:rFonts w:ascii="Cambria" w:eastAsia="Gadugi" w:hAnsi="Cambria" w:cs="Gadugi"/>
          <w:color w:val="auto"/>
          <w:sz w:val="22"/>
          <w:szCs w:val="22"/>
          <w:lang w:bidi="ar-SA"/>
        </w:rPr>
        <w:t xml:space="preserve">to represent me / the legal person in connection with any issue (procedural or other) that may be discussed at the upcoming </w:t>
      </w:r>
      <w:r w:rsidR="00D72EDA">
        <w:rPr>
          <w:rFonts w:ascii="Cambria" w:eastAsia="Gadugi" w:hAnsi="Cambria" w:cs="Gadugi"/>
          <w:color w:val="auto"/>
          <w:sz w:val="22"/>
          <w:szCs w:val="22"/>
          <w:lang w:bidi="ar-SA"/>
        </w:rPr>
        <w:t>O</w:t>
      </w:r>
      <w:r w:rsidRPr="004C1F1A">
        <w:rPr>
          <w:rFonts w:ascii="Cambria" w:eastAsia="Gadugi" w:hAnsi="Cambria" w:cs="Gadugi"/>
          <w:color w:val="auto"/>
          <w:sz w:val="22"/>
          <w:szCs w:val="22"/>
          <w:lang w:bidi="ar-SA"/>
        </w:rPr>
        <w:t xml:space="preserve">rdinary  General Meeting of the Shareholders of REDS S.A  to be held in real time and with physical presence, at the Company’ s Headquarters, on </w:t>
      </w:r>
      <w:r w:rsidR="00B578A3">
        <w:rPr>
          <w:rFonts w:ascii="Cambria" w:eastAsia="Gadugi" w:hAnsi="Cambria" w:cs="Gadugi"/>
          <w:color w:val="auto"/>
          <w:sz w:val="22"/>
          <w:szCs w:val="22"/>
          <w:lang w:bidi="ar-SA"/>
        </w:rPr>
        <w:t>Friday</w:t>
      </w:r>
      <w:r w:rsidRPr="004C1F1A">
        <w:rPr>
          <w:rFonts w:ascii="Cambria" w:eastAsia="Gadugi" w:hAnsi="Cambria" w:cs="Gadugi"/>
          <w:color w:val="auto"/>
          <w:sz w:val="22"/>
          <w:szCs w:val="22"/>
          <w:lang w:bidi="ar-SA"/>
        </w:rPr>
        <w:t xml:space="preserve">  </w:t>
      </w:r>
      <w:r w:rsidR="00B578A3">
        <w:rPr>
          <w:rFonts w:ascii="Cambria" w:eastAsia="Gadugi" w:hAnsi="Cambria" w:cs="Gadugi"/>
          <w:color w:val="auto"/>
          <w:sz w:val="22"/>
          <w:szCs w:val="22"/>
          <w:lang w:bidi="ar-SA"/>
        </w:rPr>
        <w:t>7</w:t>
      </w:r>
      <w:r w:rsidRPr="004C1F1A">
        <w:rPr>
          <w:rFonts w:ascii="Cambria" w:eastAsia="Gadugi" w:hAnsi="Cambria" w:cs="Gadugi"/>
          <w:color w:val="auto"/>
          <w:sz w:val="22"/>
          <w:szCs w:val="22"/>
          <w:vertAlign w:val="superscript"/>
          <w:lang w:bidi="ar-SA"/>
        </w:rPr>
        <w:t>th</w:t>
      </w:r>
      <w:r w:rsidRPr="004C1F1A">
        <w:rPr>
          <w:rFonts w:ascii="Cambria" w:eastAsia="Gadugi" w:hAnsi="Cambria" w:cs="Gadugi"/>
          <w:color w:val="auto"/>
          <w:sz w:val="22"/>
          <w:szCs w:val="22"/>
          <w:lang w:bidi="ar-SA"/>
        </w:rPr>
        <w:t xml:space="preserve"> of </w:t>
      </w:r>
      <w:r w:rsidR="00D72EDA">
        <w:rPr>
          <w:rFonts w:ascii="Cambria" w:eastAsia="Gadugi" w:hAnsi="Cambria" w:cs="Gadugi"/>
          <w:color w:val="auto"/>
          <w:sz w:val="22"/>
          <w:szCs w:val="22"/>
          <w:lang w:bidi="ar-SA"/>
        </w:rPr>
        <w:t>Ju</w:t>
      </w:r>
      <w:r w:rsidR="00B578A3">
        <w:rPr>
          <w:rFonts w:ascii="Cambria" w:eastAsia="Gadugi" w:hAnsi="Cambria" w:cs="Gadugi"/>
          <w:color w:val="auto"/>
          <w:sz w:val="22"/>
          <w:szCs w:val="22"/>
          <w:lang w:bidi="ar-SA"/>
        </w:rPr>
        <w:t>ly</w:t>
      </w:r>
      <w:r w:rsidRPr="004C1F1A">
        <w:rPr>
          <w:rFonts w:ascii="Cambria" w:eastAsia="Gadugi" w:hAnsi="Cambria" w:cs="Gadugi"/>
          <w:color w:val="auto"/>
          <w:sz w:val="22"/>
          <w:szCs w:val="22"/>
          <w:lang w:bidi="ar-SA"/>
        </w:rPr>
        <w:t xml:space="preserve"> 202</w:t>
      </w:r>
      <w:r w:rsidR="00D72EDA">
        <w:rPr>
          <w:rFonts w:ascii="Cambria" w:eastAsia="Gadugi" w:hAnsi="Cambria" w:cs="Gadugi"/>
          <w:color w:val="auto"/>
          <w:sz w:val="22"/>
          <w:szCs w:val="22"/>
          <w:lang w:bidi="ar-SA"/>
        </w:rPr>
        <w:t>3</w:t>
      </w:r>
      <w:r w:rsidRPr="004C1F1A">
        <w:rPr>
          <w:rFonts w:ascii="Cambria" w:eastAsia="Gadugi" w:hAnsi="Cambria" w:cs="Gadugi"/>
          <w:color w:val="auto"/>
          <w:sz w:val="22"/>
          <w:szCs w:val="22"/>
          <w:lang w:bidi="ar-SA"/>
        </w:rPr>
        <w:t xml:space="preserve">, at 11:00 a.m., or at any repetitive or adjourned meeting thereof and furthermore, with physical presence, to vote in my name and on my behalf / in the name and on behalf of the legal person for the aforementioned number of voting rights which I hold / the legal person holds, by virtue of the Law or under an agreement, on the Record Date, in connection to the </w:t>
      </w:r>
      <w:r w:rsidRPr="004C1F1A">
        <w:rPr>
          <w:rFonts w:ascii="Cambria" w:eastAsia="Gadugi" w:hAnsi="Cambria" w:cs="Gadugi"/>
          <w:color w:val="auto"/>
          <w:sz w:val="22"/>
          <w:szCs w:val="22"/>
          <w:lang w:bidi="ar-SA"/>
        </w:rPr>
        <w:lastRenderedPageBreak/>
        <w:t xml:space="preserve">following items of the agenda: </w:t>
      </w:r>
    </w:p>
    <w:p w14:paraId="7CB4C48B" w14:textId="3DE50E18" w:rsidR="00135C83" w:rsidRPr="00720C79" w:rsidRDefault="00135C83" w:rsidP="004C1F1A">
      <w:pPr>
        <w:ind w:left="0" w:firstLine="0"/>
        <w:jc w:val="left"/>
        <w:rPr>
          <w:color w:val="auto"/>
          <w:sz w:val="20"/>
          <w:szCs w:val="20"/>
        </w:rPr>
      </w:pPr>
    </w:p>
    <w:p w14:paraId="65B83796" w14:textId="6739509A" w:rsidR="00135C83" w:rsidRPr="00720C79" w:rsidRDefault="00135C83" w:rsidP="007A645D">
      <w:pPr>
        <w:jc w:val="left"/>
        <w:rPr>
          <w:color w:val="auto"/>
          <w:sz w:val="20"/>
          <w:szCs w:val="20"/>
        </w:rPr>
      </w:pPr>
    </w:p>
    <w:tbl>
      <w:tblPr>
        <w:tblW w:w="55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660"/>
        <w:gridCol w:w="883"/>
        <w:gridCol w:w="1272"/>
        <w:gridCol w:w="2459"/>
      </w:tblGrid>
      <w:tr w:rsidR="00B80A75" w:rsidRPr="00B80A75" w14:paraId="32D6B701" w14:textId="77777777" w:rsidTr="00B80A75">
        <w:trPr>
          <w:tblHeader/>
          <w:jc w:val="center"/>
        </w:trPr>
        <w:tc>
          <w:tcPr>
            <w:tcW w:w="2379" w:type="pct"/>
            <w:tcBorders>
              <w:bottom w:val="single" w:sz="4" w:space="0" w:color="auto"/>
            </w:tcBorders>
            <w:shd w:val="clear" w:color="auto" w:fill="D0CECE" w:themeFill="background2" w:themeFillShade="E6"/>
            <w:tcMar>
              <w:left w:w="28" w:type="dxa"/>
              <w:right w:w="28" w:type="dxa"/>
            </w:tcMar>
            <w:vAlign w:val="center"/>
          </w:tcPr>
          <w:p w14:paraId="40128E01" w14:textId="1665B0B6" w:rsidR="00B80A75" w:rsidRPr="00B80A75" w:rsidRDefault="00B80A75" w:rsidP="00B80A75">
            <w:pPr>
              <w:autoSpaceDE w:val="0"/>
              <w:autoSpaceDN w:val="0"/>
              <w:adjustRightInd w:val="0"/>
              <w:spacing w:line="240" w:lineRule="auto"/>
              <w:ind w:left="0" w:firstLine="0"/>
              <w:jc w:val="left"/>
              <w:rPr>
                <w:rFonts w:ascii="Cambria" w:hAnsi="Cambria" w:cstheme="minorHAnsi"/>
                <w:b/>
                <w:bCs/>
                <w:color w:val="auto"/>
                <w:sz w:val="22"/>
                <w:szCs w:val="22"/>
                <w:lang w:bidi="km-KH"/>
              </w:rPr>
            </w:pPr>
            <w:r w:rsidRPr="004C1F1A">
              <w:rPr>
                <w:rFonts w:ascii="Cambria" w:hAnsi="Cambria" w:cs="Tahoma"/>
                <w:b/>
                <w:color w:val="auto"/>
                <w:sz w:val="20"/>
                <w:szCs w:val="20"/>
              </w:rPr>
              <w:t>ITEMS ON THE AGENDA</w:t>
            </w:r>
          </w:p>
        </w:tc>
        <w:tc>
          <w:tcPr>
            <w:tcW w:w="328" w:type="pct"/>
            <w:tcBorders>
              <w:bottom w:val="single" w:sz="4" w:space="0" w:color="auto"/>
            </w:tcBorders>
            <w:shd w:val="clear" w:color="auto" w:fill="D0CECE" w:themeFill="background2" w:themeFillShade="E6"/>
            <w:tcMar>
              <w:left w:w="28" w:type="dxa"/>
              <w:right w:w="28" w:type="dxa"/>
            </w:tcMar>
            <w:vAlign w:val="center"/>
          </w:tcPr>
          <w:p w14:paraId="22DE9E4C" w14:textId="62EFE0A9" w:rsidR="00B80A75" w:rsidRPr="00B80A75" w:rsidRDefault="00B80A75" w:rsidP="00B80A75">
            <w:pPr>
              <w:autoSpaceDE w:val="0"/>
              <w:autoSpaceDN w:val="0"/>
              <w:adjustRightInd w:val="0"/>
              <w:spacing w:line="240" w:lineRule="auto"/>
              <w:ind w:left="0" w:firstLine="0"/>
              <w:jc w:val="left"/>
              <w:rPr>
                <w:rFonts w:ascii="Cambria" w:hAnsi="Cambria" w:cstheme="minorHAnsi"/>
                <w:b/>
                <w:bCs/>
                <w:color w:val="auto"/>
                <w:sz w:val="22"/>
                <w:szCs w:val="22"/>
                <w:lang w:bidi="km-KH"/>
              </w:rPr>
            </w:pPr>
            <w:r w:rsidRPr="004C1F1A">
              <w:rPr>
                <w:rFonts w:ascii="Cambria" w:hAnsi="Cambria" w:cs="Tahoma"/>
                <w:b/>
                <w:color w:val="auto"/>
                <w:sz w:val="20"/>
                <w:szCs w:val="20"/>
              </w:rPr>
              <w:t>FOR</w:t>
            </w:r>
          </w:p>
        </w:tc>
        <w:tc>
          <w:tcPr>
            <w:tcW w:w="439" w:type="pct"/>
            <w:tcBorders>
              <w:bottom w:val="single" w:sz="4" w:space="0" w:color="auto"/>
            </w:tcBorders>
            <w:shd w:val="clear" w:color="auto" w:fill="D0CECE" w:themeFill="background2" w:themeFillShade="E6"/>
            <w:tcMar>
              <w:left w:w="28" w:type="dxa"/>
              <w:right w:w="28" w:type="dxa"/>
            </w:tcMar>
            <w:vAlign w:val="center"/>
          </w:tcPr>
          <w:p w14:paraId="516B8C98" w14:textId="0D6F5966" w:rsidR="00B80A75" w:rsidRPr="00B80A75" w:rsidRDefault="00B80A75" w:rsidP="00B80A75">
            <w:pPr>
              <w:autoSpaceDE w:val="0"/>
              <w:autoSpaceDN w:val="0"/>
              <w:adjustRightInd w:val="0"/>
              <w:spacing w:line="240" w:lineRule="auto"/>
              <w:ind w:left="0" w:firstLine="0"/>
              <w:jc w:val="left"/>
              <w:rPr>
                <w:rFonts w:ascii="Cambria" w:hAnsi="Cambria" w:cstheme="minorHAnsi"/>
                <w:b/>
                <w:bCs/>
                <w:color w:val="auto"/>
                <w:sz w:val="22"/>
                <w:szCs w:val="22"/>
                <w:lang w:bidi="km-KH"/>
              </w:rPr>
            </w:pPr>
            <w:r w:rsidRPr="004C1F1A">
              <w:rPr>
                <w:rFonts w:ascii="Cambria" w:hAnsi="Cambria" w:cs="Tahoma"/>
                <w:b/>
                <w:color w:val="auto"/>
                <w:sz w:val="20"/>
                <w:szCs w:val="20"/>
              </w:rPr>
              <w:t>AGAINST</w:t>
            </w:r>
          </w:p>
        </w:tc>
        <w:tc>
          <w:tcPr>
            <w:tcW w:w="632" w:type="pct"/>
            <w:tcBorders>
              <w:bottom w:val="single" w:sz="4" w:space="0" w:color="auto"/>
            </w:tcBorders>
            <w:shd w:val="clear" w:color="auto" w:fill="D0CECE" w:themeFill="background2" w:themeFillShade="E6"/>
            <w:tcMar>
              <w:left w:w="28" w:type="dxa"/>
              <w:right w:w="28" w:type="dxa"/>
            </w:tcMar>
            <w:vAlign w:val="center"/>
          </w:tcPr>
          <w:p w14:paraId="25FD8BE5" w14:textId="432EE794" w:rsidR="00B80A75" w:rsidRPr="00B80A75" w:rsidRDefault="00B80A75" w:rsidP="00B80A75">
            <w:pPr>
              <w:autoSpaceDE w:val="0"/>
              <w:autoSpaceDN w:val="0"/>
              <w:adjustRightInd w:val="0"/>
              <w:spacing w:line="240" w:lineRule="auto"/>
              <w:ind w:left="0" w:firstLine="0"/>
              <w:jc w:val="left"/>
              <w:rPr>
                <w:rFonts w:ascii="Cambria" w:hAnsi="Cambria" w:cstheme="minorHAnsi"/>
                <w:b/>
                <w:bCs/>
                <w:color w:val="auto"/>
                <w:sz w:val="22"/>
                <w:szCs w:val="22"/>
                <w:lang w:bidi="km-KH"/>
              </w:rPr>
            </w:pPr>
            <w:r w:rsidRPr="004C1F1A">
              <w:rPr>
                <w:rFonts w:ascii="Cambria" w:hAnsi="Cambria" w:cs="Tahoma"/>
                <w:b/>
                <w:color w:val="auto"/>
                <w:sz w:val="20"/>
                <w:szCs w:val="20"/>
              </w:rPr>
              <w:t>ABSTENTION</w:t>
            </w:r>
          </w:p>
        </w:tc>
        <w:tc>
          <w:tcPr>
            <w:tcW w:w="1222" w:type="pct"/>
            <w:tcBorders>
              <w:bottom w:val="single" w:sz="4" w:space="0" w:color="auto"/>
            </w:tcBorders>
            <w:shd w:val="clear" w:color="auto" w:fill="D0CECE" w:themeFill="background2" w:themeFillShade="E6"/>
            <w:tcMar>
              <w:left w:w="28" w:type="dxa"/>
              <w:right w:w="28" w:type="dxa"/>
            </w:tcMar>
            <w:vAlign w:val="center"/>
          </w:tcPr>
          <w:p w14:paraId="0AECA085" w14:textId="1E54486E" w:rsidR="00B80A75" w:rsidRPr="00B80A75" w:rsidRDefault="00B80A75" w:rsidP="00B80A75">
            <w:pPr>
              <w:autoSpaceDE w:val="0"/>
              <w:autoSpaceDN w:val="0"/>
              <w:adjustRightInd w:val="0"/>
              <w:spacing w:line="192" w:lineRule="auto"/>
              <w:ind w:left="0" w:firstLine="0"/>
              <w:jc w:val="left"/>
              <w:rPr>
                <w:rFonts w:ascii="Cambria" w:hAnsi="Cambria" w:cstheme="minorHAnsi"/>
                <w:b/>
                <w:bCs/>
                <w:color w:val="auto"/>
                <w:sz w:val="22"/>
                <w:szCs w:val="22"/>
                <w:lang w:bidi="km-KH"/>
              </w:rPr>
            </w:pPr>
            <w:r w:rsidRPr="004C1F1A">
              <w:rPr>
                <w:rFonts w:ascii="Cambria" w:hAnsi="Cambria" w:cs="Tahoma"/>
                <w:b/>
                <w:color w:val="auto"/>
                <w:sz w:val="20"/>
                <w:szCs w:val="20"/>
              </w:rPr>
              <w:t>AT THE</w:t>
            </w:r>
            <w:r>
              <w:rPr>
                <w:rFonts w:ascii="Cambria" w:hAnsi="Cambria" w:cs="Tahoma"/>
                <w:b/>
                <w:color w:val="auto"/>
                <w:sz w:val="20"/>
                <w:szCs w:val="20"/>
              </w:rPr>
              <w:t xml:space="preserve"> </w:t>
            </w:r>
            <w:r w:rsidRPr="004C1F1A">
              <w:rPr>
                <w:rFonts w:ascii="Cambria" w:hAnsi="Cambria" w:cs="Tahoma"/>
                <w:b/>
                <w:color w:val="auto"/>
                <w:sz w:val="20"/>
                <w:szCs w:val="20"/>
              </w:rPr>
              <w:t>DISCRETION                                   OF PROXY</w:t>
            </w:r>
          </w:p>
        </w:tc>
      </w:tr>
      <w:tr w:rsidR="00B80A75" w:rsidRPr="00B80A75" w14:paraId="5A581F1B" w14:textId="77777777" w:rsidTr="00B80A75">
        <w:trPr>
          <w:trHeight w:val="567"/>
          <w:jc w:val="center"/>
        </w:trPr>
        <w:tc>
          <w:tcPr>
            <w:tcW w:w="2379" w:type="pct"/>
            <w:tcBorders>
              <w:top w:val="dotted" w:sz="4" w:space="0" w:color="auto"/>
              <w:left w:val="single" w:sz="4" w:space="0" w:color="auto"/>
              <w:bottom w:val="dotted" w:sz="4" w:space="0" w:color="auto"/>
              <w:right w:val="single" w:sz="4" w:space="0" w:color="auto"/>
            </w:tcBorders>
            <w:shd w:val="clear" w:color="auto" w:fill="auto"/>
            <w:tcMar>
              <w:left w:w="28" w:type="dxa"/>
              <w:right w:w="28" w:type="dxa"/>
            </w:tcMar>
          </w:tcPr>
          <w:p w14:paraId="72376D0A" w14:textId="2AAFC140" w:rsidR="00B80A75" w:rsidRPr="00B80A75" w:rsidRDefault="009A424D" w:rsidP="00B80A75">
            <w:pPr>
              <w:pStyle w:val="ListParagraph"/>
              <w:numPr>
                <w:ilvl w:val="0"/>
                <w:numId w:val="2"/>
              </w:numPr>
              <w:spacing w:after="80" w:line="220" w:lineRule="exact"/>
              <w:rPr>
                <w:rFonts w:ascii="Cambria" w:hAnsi="Cambria" w:cstheme="minorHAnsi"/>
                <w:lang w:val="en-US"/>
              </w:rPr>
            </w:pPr>
            <w:r w:rsidRPr="009A424D">
              <w:rPr>
                <w:rFonts w:ascii="Cambria" w:hAnsi="Cambria" w:cstheme="minorHAnsi"/>
                <w:lang w:val="en-US"/>
              </w:rPr>
              <w:t>Submission for approval of the Annual Financial Statement and Consolidated Financial Statements for the financial year expired on 31.12.2022, together with the Annual Management Report of the Board of Directors and the Audit Report of the Certified Auditor – Accountant, including the non-Financial Reporting of the Statement of Corporate Governance</w:t>
            </w:r>
          </w:p>
        </w:tc>
        <w:tc>
          <w:tcPr>
            <w:tcW w:w="328" w:type="pct"/>
            <w:tcBorders>
              <w:top w:val="single" w:sz="4" w:space="0" w:color="auto"/>
              <w:left w:val="single" w:sz="4" w:space="0" w:color="auto"/>
              <w:bottom w:val="dotted" w:sz="4" w:space="0" w:color="auto"/>
              <w:right w:val="single" w:sz="4" w:space="0" w:color="auto"/>
            </w:tcBorders>
            <w:shd w:val="clear" w:color="auto" w:fill="auto"/>
            <w:tcMar>
              <w:left w:w="28" w:type="dxa"/>
              <w:right w:w="28" w:type="dxa"/>
            </w:tcMar>
            <w:vAlign w:val="center"/>
          </w:tcPr>
          <w:p w14:paraId="535F0401"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left w:val="single" w:sz="4" w:space="0" w:color="auto"/>
              <w:bottom w:val="dotted" w:sz="4" w:space="0" w:color="auto"/>
              <w:right w:val="single" w:sz="4" w:space="0" w:color="auto"/>
            </w:tcBorders>
            <w:shd w:val="clear" w:color="auto" w:fill="auto"/>
            <w:tcMar>
              <w:left w:w="28" w:type="dxa"/>
              <w:right w:w="28" w:type="dxa"/>
            </w:tcMar>
            <w:vAlign w:val="center"/>
          </w:tcPr>
          <w:p w14:paraId="7F297F70"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left w:val="single" w:sz="4" w:space="0" w:color="auto"/>
              <w:bottom w:val="dotted" w:sz="4" w:space="0" w:color="auto"/>
              <w:right w:val="single" w:sz="4" w:space="0" w:color="auto"/>
            </w:tcBorders>
            <w:shd w:val="clear" w:color="auto" w:fill="auto"/>
            <w:tcMar>
              <w:left w:w="28" w:type="dxa"/>
              <w:right w:w="28" w:type="dxa"/>
            </w:tcMar>
            <w:vAlign w:val="center"/>
          </w:tcPr>
          <w:p w14:paraId="760AED29"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left w:val="single" w:sz="4" w:space="0" w:color="auto"/>
              <w:bottom w:val="dotted" w:sz="4" w:space="0" w:color="auto"/>
              <w:right w:val="single" w:sz="4" w:space="0" w:color="auto"/>
            </w:tcBorders>
            <w:shd w:val="clear" w:color="auto" w:fill="auto"/>
            <w:tcMar>
              <w:left w:w="28" w:type="dxa"/>
              <w:right w:w="28" w:type="dxa"/>
            </w:tcMar>
            <w:vAlign w:val="center"/>
          </w:tcPr>
          <w:p w14:paraId="1C39394E"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B80A75" w:rsidRPr="00B80A75" w14:paraId="57E67DF8"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01AE2A60" w14:textId="69BE7EEF"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Approval of the overall management of the members of the Board of Directors for the financial year 2022 pursuant to the art. 108 of Law 4548/2018</w:t>
            </w:r>
          </w:p>
        </w:tc>
        <w:tc>
          <w:tcPr>
            <w:tcW w:w="328" w:type="pct"/>
            <w:tcBorders>
              <w:top w:val="single" w:sz="4" w:space="0" w:color="auto"/>
              <w:bottom w:val="single" w:sz="4" w:space="0" w:color="auto"/>
            </w:tcBorders>
            <w:shd w:val="clear" w:color="auto" w:fill="auto"/>
            <w:tcMar>
              <w:left w:w="28" w:type="dxa"/>
              <w:right w:w="28" w:type="dxa"/>
            </w:tcMar>
            <w:vAlign w:val="center"/>
          </w:tcPr>
          <w:p w14:paraId="119C5701"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bottom w:val="single" w:sz="4" w:space="0" w:color="auto"/>
            </w:tcBorders>
            <w:shd w:val="clear" w:color="auto" w:fill="auto"/>
            <w:tcMar>
              <w:left w:w="28" w:type="dxa"/>
              <w:right w:w="28" w:type="dxa"/>
            </w:tcMar>
            <w:vAlign w:val="center"/>
          </w:tcPr>
          <w:p w14:paraId="35C288B3"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bottom w:val="single" w:sz="4" w:space="0" w:color="auto"/>
            </w:tcBorders>
            <w:shd w:val="clear" w:color="auto" w:fill="auto"/>
            <w:tcMar>
              <w:left w:w="28" w:type="dxa"/>
              <w:right w:w="28" w:type="dxa"/>
            </w:tcMar>
            <w:vAlign w:val="center"/>
          </w:tcPr>
          <w:p w14:paraId="03030283"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bottom w:val="single" w:sz="4" w:space="0" w:color="auto"/>
            </w:tcBorders>
            <w:shd w:val="clear" w:color="auto" w:fill="auto"/>
            <w:tcMar>
              <w:left w:w="28" w:type="dxa"/>
              <w:right w:w="28" w:type="dxa"/>
            </w:tcMar>
            <w:vAlign w:val="center"/>
          </w:tcPr>
          <w:p w14:paraId="25841A02"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B80A75" w:rsidRPr="00B80A75" w14:paraId="118163B9"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407B6943" w14:textId="02A65D5B"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Release of the Certified Auditors from liability for the financial year 2022 according to article 117 par. 1 (c) of law 4548/2018</w:t>
            </w:r>
          </w:p>
        </w:tc>
        <w:tc>
          <w:tcPr>
            <w:tcW w:w="328" w:type="pct"/>
            <w:tcBorders>
              <w:top w:val="single" w:sz="4" w:space="0" w:color="auto"/>
              <w:bottom w:val="single" w:sz="4" w:space="0" w:color="auto"/>
            </w:tcBorders>
            <w:shd w:val="clear" w:color="auto" w:fill="auto"/>
            <w:tcMar>
              <w:left w:w="28" w:type="dxa"/>
              <w:right w:w="28" w:type="dxa"/>
            </w:tcMar>
            <w:vAlign w:val="center"/>
          </w:tcPr>
          <w:p w14:paraId="598204D5"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bottom w:val="single" w:sz="4" w:space="0" w:color="auto"/>
            </w:tcBorders>
            <w:shd w:val="clear" w:color="auto" w:fill="auto"/>
            <w:tcMar>
              <w:left w:w="28" w:type="dxa"/>
              <w:right w:w="28" w:type="dxa"/>
            </w:tcMar>
            <w:vAlign w:val="center"/>
          </w:tcPr>
          <w:p w14:paraId="6C0042E2"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bottom w:val="single" w:sz="4" w:space="0" w:color="auto"/>
            </w:tcBorders>
            <w:shd w:val="clear" w:color="auto" w:fill="auto"/>
            <w:tcMar>
              <w:left w:w="28" w:type="dxa"/>
              <w:right w:w="28" w:type="dxa"/>
            </w:tcMar>
            <w:vAlign w:val="center"/>
          </w:tcPr>
          <w:p w14:paraId="6112BA55"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bottom w:val="single" w:sz="4" w:space="0" w:color="auto"/>
            </w:tcBorders>
            <w:shd w:val="clear" w:color="auto" w:fill="auto"/>
            <w:tcMar>
              <w:left w:w="28" w:type="dxa"/>
              <w:right w:w="28" w:type="dxa"/>
            </w:tcMar>
            <w:vAlign w:val="center"/>
          </w:tcPr>
          <w:p w14:paraId="26832DD1"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B80A75" w:rsidRPr="00B80A75" w14:paraId="406D3B59"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2BDB7DE9" w14:textId="71CC7ABD"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Election of Certified Auditors to audit the financial statements of the financial year 2023 and determination of their fee</w:t>
            </w:r>
          </w:p>
        </w:tc>
        <w:tc>
          <w:tcPr>
            <w:tcW w:w="328" w:type="pct"/>
            <w:tcBorders>
              <w:top w:val="single" w:sz="4" w:space="0" w:color="auto"/>
              <w:bottom w:val="single" w:sz="4" w:space="0" w:color="auto"/>
            </w:tcBorders>
            <w:shd w:val="clear" w:color="auto" w:fill="auto"/>
            <w:tcMar>
              <w:left w:w="28" w:type="dxa"/>
              <w:right w:w="28" w:type="dxa"/>
            </w:tcMar>
            <w:vAlign w:val="center"/>
          </w:tcPr>
          <w:p w14:paraId="1E7A14FC"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bottom w:val="single" w:sz="4" w:space="0" w:color="auto"/>
            </w:tcBorders>
            <w:shd w:val="clear" w:color="auto" w:fill="auto"/>
            <w:tcMar>
              <w:left w:w="28" w:type="dxa"/>
              <w:right w:w="28" w:type="dxa"/>
            </w:tcMar>
            <w:vAlign w:val="center"/>
          </w:tcPr>
          <w:p w14:paraId="4C83CA02"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bottom w:val="single" w:sz="4" w:space="0" w:color="auto"/>
            </w:tcBorders>
            <w:shd w:val="clear" w:color="auto" w:fill="auto"/>
            <w:tcMar>
              <w:left w:w="28" w:type="dxa"/>
              <w:right w:w="28" w:type="dxa"/>
            </w:tcMar>
            <w:vAlign w:val="center"/>
          </w:tcPr>
          <w:p w14:paraId="76E98CFC"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bottom w:val="single" w:sz="4" w:space="0" w:color="auto"/>
            </w:tcBorders>
            <w:shd w:val="clear" w:color="auto" w:fill="auto"/>
            <w:tcMar>
              <w:left w:w="28" w:type="dxa"/>
              <w:right w:w="28" w:type="dxa"/>
            </w:tcMar>
            <w:vAlign w:val="center"/>
          </w:tcPr>
          <w:p w14:paraId="78D28CB7"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B80A75" w:rsidRPr="00B80A75" w14:paraId="2C70F8D3"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398A8A57" w14:textId="74081246"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 xml:space="preserve">Grant of permission to the members of the </w:t>
            </w:r>
            <w:proofErr w:type="spellStart"/>
            <w:r w:rsidRPr="009A424D">
              <w:rPr>
                <w:rFonts w:ascii="Cambria" w:hAnsi="Cambria" w:cstheme="minorHAnsi"/>
                <w:lang w:val="en-US"/>
              </w:rPr>
              <w:t>BoD</w:t>
            </w:r>
            <w:proofErr w:type="spellEnd"/>
            <w:r w:rsidRPr="009A424D">
              <w:rPr>
                <w:rFonts w:ascii="Cambria" w:hAnsi="Cambria" w:cstheme="minorHAnsi"/>
                <w:lang w:val="en-US"/>
              </w:rPr>
              <w:t xml:space="preserve"> and to Company Directors, pursuant to art. 98 of Law 4548/2018, to participate in the Board of Directors or in the management of subsidiary and affiliated companies of the Group, as well as in legal entities, in which the Company or companies of the Group, participates, directly or indirectly, and which pursue, identical or similar objectives, to those of the Company</w:t>
            </w:r>
          </w:p>
        </w:tc>
        <w:tc>
          <w:tcPr>
            <w:tcW w:w="328" w:type="pct"/>
            <w:tcBorders>
              <w:top w:val="single" w:sz="4" w:space="0" w:color="auto"/>
              <w:bottom w:val="single" w:sz="4" w:space="0" w:color="auto"/>
            </w:tcBorders>
            <w:shd w:val="clear" w:color="auto" w:fill="auto"/>
            <w:tcMar>
              <w:left w:w="28" w:type="dxa"/>
              <w:right w:w="28" w:type="dxa"/>
            </w:tcMar>
            <w:vAlign w:val="center"/>
          </w:tcPr>
          <w:p w14:paraId="12EA109D"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bottom w:val="single" w:sz="4" w:space="0" w:color="auto"/>
            </w:tcBorders>
            <w:shd w:val="clear" w:color="auto" w:fill="auto"/>
            <w:tcMar>
              <w:left w:w="28" w:type="dxa"/>
              <w:right w:w="28" w:type="dxa"/>
            </w:tcMar>
            <w:vAlign w:val="center"/>
          </w:tcPr>
          <w:p w14:paraId="388C04D1"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bottom w:val="single" w:sz="4" w:space="0" w:color="auto"/>
            </w:tcBorders>
            <w:shd w:val="clear" w:color="auto" w:fill="auto"/>
            <w:tcMar>
              <w:left w:w="28" w:type="dxa"/>
              <w:right w:w="28" w:type="dxa"/>
            </w:tcMar>
            <w:vAlign w:val="center"/>
          </w:tcPr>
          <w:p w14:paraId="6EA19F17"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bottom w:val="single" w:sz="4" w:space="0" w:color="auto"/>
            </w:tcBorders>
            <w:shd w:val="clear" w:color="auto" w:fill="auto"/>
            <w:tcMar>
              <w:left w:w="28" w:type="dxa"/>
              <w:right w:w="28" w:type="dxa"/>
            </w:tcMar>
            <w:vAlign w:val="center"/>
          </w:tcPr>
          <w:p w14:paraId="4961150A"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B80A75" w:rsidRPr="00B80A75" w14:paraId="4D3CC381"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0506887A" w14:textId="34CE9387"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 xml:space="preserve">Debriefing by the Audit Committee, regarding its </w:t>
            </w:r>
            <w:proofErr w:type="gramStart"/>
            <w:r w:rsidRPr="009A424D">
              <w:rPr>
                <w:rFonts w:ascii="Cambria" w:hAnsi="Cambria" w:cstheme="minorHAnsi"/>
                <w:lang w:val="en-US"/>
              </w:rPr>
              <w:t>actions  during</w:t>
            </w:r>
            <w:proofErr w:type="gramEnd"/>
            <w:r w:rsidRPr="009A424D">
              <w:rPr>
                <w:rFonts w:ascii="Cambria" w:hAnsi="Cambria" w:cstheme="minorHAnsi"/>
                <w:lang w:val="en-US"/>
              </w:rPr>
              <w:t xml:space="preserve"> the financial year of 2022 and submission of the annual activity report of the Audit Committee, pursuant to the art. 44 par. 1.i of Law 4449/2017</w:t>
            </w:r>
          </w:p>
        </w:tc>
        <w:tc>
          <w:tcPr>
            <w:tcW w:w="2621" w:type="pct"/>
            <w:gridSpan w:val="4"/>
            <w:tcBorders>
              <w:top w:val="single" w:sz="4" w:space="0" w:color="auto"/>
              <w:bottom w:val="single" w:sz="4" w:space="0" w:color="auto"/>
            </w:tcBorders>
            <w:shd w:val="clear" w:color="auto" w:fill="auto"/>
            <w:tcMar>
              <w:left w:w="28" w:type="dxa"/>
              <w:right w:w="28" w:type="dxa"/>
            </w:tcMar>
            <w:vAlign w:val="center"/>
          </w:tcPr>
          <w:p w14:paraId="66AE7148" w14:textId="4B289A6E"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roofErr w:type="spellStart"/>
            <w:proofErr w:type="gramStart"/>
            <w:r w:rsidRPr="004C1F1A">
              <w:rPr>
                <w:rFonts w:ascii="Cambria" w:hAnsi="Cambria" w:cs="Tahoma"/>
                <w:i/>
                <w:color w:val="auto"/>
                <w:sz w:val="22"/>
                <w:szCs w:val="22"/>
              </w:rPr>
              <w:t>Non voting</w:t>
            </w:r>
            <w:proofErr w:type="spellEnd"/>
            <w:proofErr w:type="gramEnd"/>
            <w:r w:rsidRPr="004C1F1A">
              <w:rPr>
                <w:rFonts w:ascii="Cambria" w:hAnsi="Cambria" w:cs="Tahoma"/>
                <w:i/>
                <w:color w:val="auto"/>
                <w:sz w:val="22"/>
                <w:szCs w:val="22"/>
              </w:rPr>
              <w:t xml:space="preserve"> Item</w:t>
            </w:r>
          </w:p>
        </w:tc>
      </w:tr>
      <w:tr w:rsidR="00B80A75" w:rsidRPr="00B80A75" w14:paraId="47724AAA"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2F24F85E" w14:textId="1C8D8A3C"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Submission of common Report of the Independent Non-Executive members of the Board of Directors during the financial year of 2022, pursuant to the art. 9 par. 5 of Law 4706/2022</w:t>
            </w:r>
          </w:p>
        </w:tc>
        <w:tc>
          <w:tcPr>
            <w:tcW w:w="2621" w:type="pct"/>
            <w:gridSpan w:val="4"/>
            <w:tcBorders>
              <w:top w:val="single" w:sz="4" w:space="0" w:color="auto"/>
              <w:bottom w:val="single" w:sz="4" w:space="0" w:color="auto"/>
            </w:tcBorders>
            <w:shd w:val="clear" w:color="auto" w:fill="auto"/>
            <w:tcMar>
              <w:left w:w="28" w:type="dxa"/>
              <w:right w:w="28" w:type="dxa"/>
            </w:tcMar>
            <w:vAlign w:val="center"/>
          </w:tcPr>
          <w:p w14:paraId="3858F315" w14:textId="3503D29E"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roofErr w:type="spellStart"/>
            <w:proofErr w:type="gramStart"/>
            <w:r w:rsidRPr="004C1F1A">
              <w:rPr>
                <w:rFonts w:ascii="Cambria" w:hAnsi="Cambria" w:cs="Tahoma"/>
                <w:i/>
                <w:color w:val="auto"/>
                <w:sz w:val="22"/>
                <w:szCs w:val="22"/>
              </w:rPr>
              <w:t>Non voting</w:t>
            </w:r>
            <w:proofErr w:type="spellEnd"/>
            <w:proofErr w:type="gramEnd"/>
            <w:r w:rsidRPr="004C1F1A">
              <w:rPr>
                <w:rFonts w:ascii="Cambria" w:hAnsi="Cambria" w:cs="Tahoma"/>
                <w:i/>
                <w:color w:val="auto"/>
                <w:sz w:val="22"/>
                <w:szCs w:val="22"/>
              </w:rPr>
              <w:t xml:space="preserve"> Item</w:t>
            </w:r>
          </w:p>
        </w:tc>
      </w:tr>
      <w:tr w:rsidR="00B80A75" w:rsidRPr="00B80A75" w14:paraId="2822527D"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06A73407" w14:textId="3A0012C6"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Approval of the revision of the Remuneration Policy of the members of the Board of Directors, pursuant to articles 110 and 111 of Law 4548/2018</w:t>
            </w:r>
          </w:p>
        </w:tc>
        <w:tc>
          <w:tcPr>
            <w:tcW w:w="328" w:type="pct"/>
            <w:tcBorders>
              <w:top w:val="single" w:sz="4" w:space="0" w:color="auto"/>
              <w:bottom w:val="single" w:sz="4" w:space="0" w:color="auto"/>
            </w:tcBorders>
            <w:shd w:val="clear" w:color="auto" w:fill="auto"/>
            <w:tcMar>
              <w:left w:w="28" w:type="dxa"/>
              <w:right w:w="28" w:type="dxa"/>
            </w:tcMar>
            <w:vAlign w:val="center"/>
          </w:tcPr>
          <w:p w14:paraId="5783A2F8"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bottom w:val="single" w:sz="4" w:space="0" w:color="auto"/>
            </w:tcBorders>
            <w:shd w:val="clear" w:color="auto" w:fill="auto"/>
            <w:tcMar>
              <w:left w:w="28" w:type="dxa"/>
              <w:right w:w="28" w:type="dxa"/>
            </w:tcMar>
            <w:vAlign w:val="center"/>
          </w:tcPr>
          <w:p w14:paraId="700FE74C"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bottom w:val="single" w:sz="4" w:space="0" w:color="auto"/>
            </w:tcBorders>
            <w:shd w:val="clear" w:color="auto" w:fill="auto"/>
            <w:tcMar>
              <w:left w:w="28" w:type="dxa"/>
              <w:right w:w="28" w:type="dxa"/>
            </w:tcMar>
            <w:vAlign w:val="center"/>
          </w:tcPr>
          <w:p w14:paraId="2D293B55"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bottom w:val="single" w:sz="4" w:space="0" w:color="auto"/>
            </w:tcBorders>
            <w:shd w:val="clear" w:color="auto" w:fill="auto"/>
            <w:tcMar>
              <w:left w:w="28" w:type="dxa"/>
              <w:right w:w="28" w:type="dxa"/>
            </w:tcMar>
            <w:vAlign w:val="center"/>
          </w:tcPr>
          <w:p w14:paraId="21D5F4F0"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B80A75" w:rsidRPr="00B80A75" w14:paraId="528B1EB9" w14:textId="77777777" w:rsidTr="00B80A75">
        <w:trPr>
          <w:trHeight w:val="219"/>
          <w:jc w:val="center"/>
        </w:trPr>
        <w:tc>
          <w:tcPr>
            <w:tcW w:w="2379" w:type="pct"/>
            <w:vMerge w:val="restart"/>
            <w:tcBorders>
              <w:top w:val="single" w:sz="4" w:space="0" w:color="auto"/>
            </w:tcBorders>
            <w:shd w:val="clear" w:color="auto" w:fill="auto"/>
            <w:tcMar>
              <w:left w:w="28" w:type="dxa"/>
              <w:right w:w="28" w:type="dxa"/>
            </w:tcMar>
          </w:tcPr>
          <w:p w14:paraId="47C33AD5" w14:textId="4D321082"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Submission for discussion and vote of the Remuneration Report of the Board of Directors for the financial year of 2022, pursuant to article 112 of Law 4548/2018</w:t>
            </w:r>
          </w:p>
        </w:tc>
        <w:tc>
          <w:tcPr>
            <w:tcW w:w="328" w:type="pct"/>
            <w:tcBorders>
              <w:top w:val="single" w:sz="4" w:space="0" w:color="auto"/>
              <w:bottom w:val="single" w:sz="4" w:space="0" w:color="auto"/>
            </w:tcBorders>
            <w:shd w:val="clear" w:color="auto" w:fill="auto"/>
            <w:tcMar>
              <w:left w:w="28" w:type="dxa"/>
              <w:right w:w="28" w:type="dxa"/>
            </w:tcMar>
            <w:vAlign w:val="center"/>
          </w:tcPr>
          <w:p w14:paraId="27B4EAC7"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tcBorders>
            <w:shd w:val="clear" w:color="auto" w:fill="auto"/>
            <w:tcMar>
              <w:left w:w="28" w:type="dxa"/>
              <w:right w:w="28" w:type="dxa"/>
            </w:tcMar>
            <w:vAlign w:val="center"/>
          </w:tcPr>
          <w:p w14:paraId="629F8F42"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tcBorders>
            <w:shd w:val="clear" w:color="auto" w:fill="auto"/>
            <w:tcMar>
              <w:left w:w="28" w:type="dxa"/>
              <w:right w:w="28" w:type="dxa"/>
            </w:tcMar>
            <w:vAlign w:val="center"/>
          </w:tcPr>
          <w:p w14:paraId="1E47D54F"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tcBorders>
            <w:shd w:val="clear" w:color="auto" w:fill="auto"/>
            <w:tcMar>
              <w:left w:w="28" w:type="dxa"/>
              <w:right w:w="28" w:type="dxa"/>
            </w:tcMar>
            <w:vAlign w:val="center"/>
          </w:tcPr>
          <w:p w14:paraId="44CEF49E"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B80A75" w:rsidRPr="00B80A75" w14:paraId="6D8BA7E0" w14:textId="77777777" w:rsidTr="00B80A75">
        <w:trPr>
          <w:trHeight w:val="219"/>
          <w:jc w:val="center"/>
        </w:trPr>
        <w:tc>
          <w:tcPr>
            <w:tcW w:w="2379" w:type="pct"/>
            <w:vMerge/>
            <w:tcBorders>
              <w:bottom w:val="single" w:sz="4" w:space="0" w:color="auto"/>
            </w:tcBorders>
            <w:shd w:val="clear" w:color="auto" w:fill="auto"/>
            <w:tcMar>
              <w:left w:w="28" w:type="dxa"/>
              <w:right w:w="28" w:type="dxa"/>
            </w:tcMar>
          </w:tcPr>
          <w:p w14:paraId="3E268A6E" w14:textId="77777777" w:rsidR="00B80A75" w:rsidRPr="00B80A75" w:rsidRDefault="00B80A75" w:rsidP="00B80A75">
            <w:pPr>
              <w:pStyle w:val="ListParagraph"/>
              <w:numPr>
                <w:ilvl w:val="0"/>
                <w:numId w:val="2"/>
              </w:numPr>
              <w:spacing w:before="0" w:after="80" w:line="220" w:lineRule="exact"/>
              <w:rPr>
                <w:rFonts w:ascii="Cambria" w:hAnsi="Cambria" w:cstheme="minorHAnsi"/>
                <w:lang w:val="en-US"/>
              </w:rPr>
            </w:pPr>
          </w:p>
        </w:tc>
        <w:tc>
          <w:tcPr>
            <w:tcW w:w="2621" w:type="pct"/>
            <w:gridSpan w:val="4"/>
            <w:tcBorders>
              <w:top w:val="single" w:sz="4" w:space="0" w:color="auto"/>
              <w:bottom w:val="single" w:sz="4" w:space="0" w:color="auto"/>
            </w:tcBorders>
            <w:shd w:val="clear" w:color="auto" w:fill="auto"/>
            <w:tcMar>
              <w:left w:w="28" w:type="dxa"/>
              <w:right w:w="28" w:type="dxa"/>
            </w:tcMar>
            <w:vAlign w:val="center"/>
          </w:tcPr>
          <w:p w14:paraId="76CCCE4D" w14:textId="77777777" w:rsidR="00B80A75" w:rsidRDefault="00B80A75" w:rsidP="00B80A75">
            <w:pPr>
              <w:autoSpaceDE w:val="0"/>
              <w:autoSpaceDN w:val="0"/>
              <w:adjustRightInd w:val="0"/>
              <w:spacing w:line="240" w:lineRule="auto"/>
              <w:ind w:left="0" w:firstLine="0"/>
              <w:jc w:val="center"/>
              <w:rPr>
                <w:rFonts w:ascii="Cambria" w:hAnsi="Cambria" w:cstheme="minorHAnsi"/>
                <w:color w:val="auto"/>
                <w:sz w:val="22"/>
                <w:szCs w:val="22"/>
                <w:lang w:bidi="km-KH"/>
              </w:rPr>
            </w:pPr>
            <w:r>
              <w:rPr>
                <w:rFonts w:ascii="Cambria" w:hAnsi="Cambria" w:cstheme="minorHAnsi"/>
                <w:color w:val="auto"/>
                <w:sz w:val="22"/>
                <w:szCs w:val="22"/>
                <w:lang w:bidi="km-KH"/>
              </w:rPr>
              <w:t xml:space="preserve">The vote regarding the subject item </w:t>
            </w:r>
          </w:p>
          <w:p w14:paraId="67997507" w14:textId="1D2392EC" w:rsidR="00B80A75" w:rsidRPr="00B80A75" w:rsidRDefault="00B80A75" w:rsidP="00B80A75">
            <w:pPr>
              <w:autoSpaceDE w:val="0"/>
              <w:autoSpaceDN w:val="0"/>
              <w:adjustRightInd w:val="0"/>
              <w:spacing w:line="240" w:lineRule="auto"/>
              <w:ind w:left="0" w:firstLine="0"/>
              <w:jc w:val="center"/>
              <w:rPr>
                <w:rFonts w:ascii="Cambria" w:hAnsi="Cambria" w:cstheme="minorHAnsi"/>
                <w:color w:val="auto"/>
                <w:sz w:val="22"/>
                <w:szCs w:val="22"/>
                <w:lang w:bidi="km-KH"/>
              </w:rPr>
            </w:pPr>
            <w:r>
              <w:rPr>
                <w:rFonts w:ascii="Cambria" w:hAnsi="Cambria" w:cstheme="minorHAnsi"/>
                <w:color w:val="auto"/>
                <w:sz w:val="22"/>
                <w:szCs w:val="22"/>
                <w:lang w:bidi="km-KH"/>
              </w:rPr>
              <w:t>is of consulting nature</w:t>
            </w:r>
          </w:p>
          <w:p w14:paraId="052B69EF" w14:textId="3B4FE151"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B80A75" w:rsidRPr="00B80A75" w14:paraId="2E2356CD"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0FA6AAFC" w14:textId="0C5F900C" w:rsidR="00B80A75" w:rsidRPr="00B80A75"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lastRenderedPageBreak/>
              <w:t xml:space="preserve">Reduce of the Company’s share capital by €8.040.883,76 through reduction of the nominal value of the totality of its shares from €1,31 to € 1,17 per share, in order to set off damages of same value from past usages. Amendment of article 5, par. 2 of the Company’s Articles of Association which refers to the Share Capital. Provision of authorization to the Company’s </w:t>
            </w:r>
            <w:proofErr w:type="spellStart"/>
            <w:r w:rsidRPr="009A424D">
              <w:rPr>
                <w:rFonts w:ascii="Cambria" w:hAnsi="Cambria" w:cstheme="minorHAnsi"/>
                <w:lang w:val="en-US"/>
              </w:rPr>
              <w:t>BoD</w:t>
            </w:r>
            <w:proofErr w:type="spellEnd"/>
            <w:r w:rsidRPr="009A424D">
              <w:rPr>
                <w:rFonts w:ascii="Cambria" w:hAnsi="Cambria" w:cstheme="minorHAnsi"/>
                <w:lang w:val="en-US"/>
              </w:rPr>
              <w:t xml:space="preserve"> in order to effectuate the decision</w:t>
            </w:r>
          </w:p>
        </w:tc>
        <w:tc>
          <w:tcPr>
            <w:tcW w:w="328" w:type="pct"/>
            <w:tcBorders>
              <w:top w:val="single" w:sz="4" w:space="0" w:color="auto"/>
              <w:bottom w:val="single" w:sz="4" w:space="0" w:color="auto"/>
            </w:tcBorders>
            <w:shd w:val="clear" w:color="auto" w:fill="auto"/>
            <w:tcMar>
              <w:left w:w="28" w:type="dxa"/>
              <w:right w:w="28" w:type="dxa"/>
            </w:tcMar>
            <w:vAlign w:val="center"/>
          </w:tcPr>
          <w:p w14:paraId="07FA380D"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bottom w:val="single" w:sz="4" w:space="0" w:color="auto"/>
            </w:tcBorders>
            <w:shd w:val="clear" w:color="auto" w:fill="auto"/>
            <w:tcMar>
              <w:left w:w="28" w:type="dxa"/>
              <w:right w:w="28" w:type="dxa"/>
            </w:tcMar>
            <w:vAlign w:val="center"/>
          </w:tcPr>
          <w:p w14:paraId="25450E89"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bottom w:val="single" w:sz="4" w:space="0" w:color="auto"/>
            </w:tcBorders>
            <w:shd w:val="clear" w:color="auto" w:fill="auto"/>
            <w:tcMar>
              <w:left w:w="28" w:type="dxa"/>
              <w:right w:w="28" w:type="dxa"/>
            </w:tcMar>
            <w:vAlign w:val="center"/>
          </w:tcPr>
          <w:p w14:paraId="654B6001"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bottom w:val="single" w:sz="4" w:space="0" w:color="auto"/>
            </w:tcBorders>
            <w:shd w:val="clear" w:color="auto" w:fill="auto"/>
            <w:tcMar>
              <w:left w:w="28" w:type="dxa"/>
              <w:right w:w="28" w:type="dxa"/>
            </w:tcMar>
            <w:vAlign w:val="center"/>
          </w:tcPr>
          <w:p w14:paraId="17AEF616" w14:textId="77777777"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D83D85" w:rsidRPr="00B80A75" w14:paraId="47165758" w14:textId="77777777" w:rsidTr="00B80A75">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6B10ACB3" w14:textId="77777777" w:rsidR="00D83D85" w:rsidRPr="00D83D85" w:rsidRDefault="00D83D85" w:rsidP="00D83D85">
            <w:pPr>
              <w:pStyle w:val="ListParagraph"/>
              <w:numPr>
                <w:ilvl w:val="0"/>
                <w:numId w:val="2"/>
              </w:numPr>
              <w:rPr>
                <w:rFonts w:ascii="Cambria" w:hAnsi="Cambria" w:cstheme="minorHAnsi"/>
                <w:lang w:val="en-US"/>
              </w:rPr>
            </w:pPr>
            <w:r w:rsidRPr="00D83D85">
              <w:rPr>
                <w:rFonts w:ascii="Cambria" w:hAnsi="Cambria" w:cstheme="minorHAnsi"/>
                <w:lang w:val="en-US"/>
              </w:rPr>
              <w:t>Amendment of art. 8 of the Company’s Articles of Association.</w:t>
            </w:r>
          </w:p>
          <w:p w14:paraId="64AC3915" w14:textId="77777777" w:rsidR="00D83D85" w:rsidRPr="00D83D85" w:rsidRDefault="00D83D85" w:rsidP="00D83D85">
            <w:pPr>
              <w:spacing w:after="80" w:line="220" w:lineRule="exact"/>
              <w:ind w:left="0" w:firstLine="0"/>
              <w:rPr>
                <w:rFonts w:ascii="Cambria" w:hAnsi="Cambria" w:cstheme="minorHAnsi"/>
              </w:rPr>
            </w:pPr>
            <w:bookmarkStart w:id="0" w:name="_GoBack"/>
            <w:bookmarkEnd w:id="0"/>
          </w:p>
        </w:tc>
        <w:tc>
          <w:tcPr>
            <w:tcW w:w="328" w:type="pct"/>
            <w:tcBorders>
              <w:top w:val="single" w:sz="4" w:space="0" w:color="auto"/>
              <w:bottom w:val="single" w:sz="4" w:space="0" w:color="auto"/>
            </w:tcBorders>
            <w:shd w:val="clear" w:color="auto" w:fill="auto"/>
            <w:tcMar>
              <w:left w:w="28" w:type="dxa"/>
              <w:right w:w="28" w:type="dxa"/>
            </w:tcMar>
            <w:vAlign w:val="center"/>
          </w:tcPr>
          <w:p w14:paraId="3E16C819" w14:textId="77777777" w:rsidR="00D83D85" w:rsidRPr="00B80A75" w:rsidRDefault="00D83D8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439" w:type="pct"/>
            <w:tcBorders>
              <w:top w:val="single" w:sz="4" w:space="0" w:color="auto"/>
              <w:bottom w:val="single" w:sz="4" w:space="0" w:color="auto"/>
            </w:tcBorders>
            <w:shd w:val="clear" w:color="auto" w:fill="auto"/>
            <w:tcMar>
              <w:left w:w="28" w:type="dxa"/>
              <w:right w:w="28" w:type="dxa"/>
            </w:tcMar>
            <w:vAlign w:val="center"/>
          </w:tcPr>
          <w:p w14:paraId="0B074F63" w14:textId="77777777" w:rsidR="00D83D85" w:rsidRPr="00B80A75" w:rsidRDefault="00D83D8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632" w:type="pct"/>
            <w:tcBorders>
              <w:top w:val="single" w:sz="4" w:space="0" w:color="auto"/>
              <w:bottom w:val="single" w:sz="4" w:space="0" w:color="auto"/>
            </w:tcBorders>
            <w:shd w:val="clear" w:color="auto" w:fill="auto"/>
            <w:tcMar>
              <w:left w:w="28" w:type="dxa"/>
              <w:right w:w="28" w:type="dxa"/>
            </w:tcMar>
            <w:vAlign w:val="center"/>
          </w:tcPr>
          <w:p w14:paraId="327D3673" w14:textId="77777777" w:rsidR="00D83D85" w:rsidRPr="00B80A75" w:rsidRDefault="00D83D8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c>
          <w:tcPr>
            <w:tcW w:w="1222" w:type="pct"/>
            <w:tcBorders>
              <w:top w:val="single" w:sz="4" w:space="0" w:color="auto"/>
              <w:bottom w:val="single" w:sz="4" w:space="0" w:color="auto"/>
            </w:tcBorders>
            <w:shd w:val="clear" w:color="auto" w:fill="auto"/>
            <w:tcMar>
              <w:left w:w="28" w:type="dxa"/>
              <w:right w:w="28" w:type="dxa"/>
            </w:tcMar>
            <w:vAlign w:val="center"/>
          </w:tcPr>
          <w:p w14:paraId="089E9713" w14:textId="77777777" w:rsidR="00D83D85" w:rsidRPr="00B80A75" w:rsidRDefault="00D83D8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
        </w:tc>
      </w:tr>
      <w:tr w:rsidR="009A424D" w:rsidRPr="00B80A75" w14:paraId="3E42D856" w14:textId="77777777" w:rsidTr="009A424D">
        <w:trPr>
          <w:trHeight w:val="567"/>
          <w:jc w:val="center"/>
        </w:trPr>
        <w:tc>
          <w:tcPr>
            <w:tcW w:w="2379" w:type="pct"/>
            <w:tcBorders>
              <w:top w:val="single" w:sz="4" w:space="0" w:color="auto"/>
              <w:bottom w:val="single" w:sz="4" w:space="0" w:color="auto"/>
            </w:tcBorders>
            <w:shd w:val="clear" w:color="auto" w:fill="auto"/>
            <w:tcMar>
              <w:left w:w="28" w:type="dxa"/>
              <w:right w:w="28" w:type="dxa"/>
            </w:tcMar>
          </w:tcPr>
          <w:p w14:paraId="29AFE281" w14:textId="338E5749" w:rsidR="009A424D" w:rsidRPr="009A424D" w:rsidRDefault="009A424D" w:rsidP="00B80A75">
            <w:pPr>
              <w:pStyle w:val="ListParagraph"/>
              <w:numPr>
                <w:ilvl w:val="0"/>
                <w:numId w:val="2"/>
              </w:numPr>
              <w:spacing w:before="0" w:after="80" w:line="220" w:lineRule="exact"/>
              <w:rPr>
                <w:rFonts w:ascii="Cambria" w:hAnsi="Cambria" w:cstheme="minorHAnsi"/>
                <w:lang w:val="en-US"/>
              </w:rPr>
            </w:pPr>
            <w:r w:rsidRPr="009A424D">
              <w:rPr>
                <w:rFonts w:ascii="Cambria" w:hAnsi="Cambria" w:cstheme="minorHAnsi"/>
                <w:lang w:val="en-US"/>
              </w:rPr>
              <w:t xml:space="preserve">Announcement regarding the election of a new </w:t>
            </w:r>
            <w:proofErr w:type="spellStart"/>
            <w:r w:rsidRPr="009A424D">
              <w:rPr>
                <w:rFonts w:ascii="Cambria" w:hAnsi="Cambria" w:cstheme="minorHAnsi"/>
                <w:lang w:val="en-US"/>
              </w:rPr>
              <w:t>BoD</w:t>
            </w:r>
            <w:proofErr w:type="spellEnd"/>
            <w:r w:rsidRPr="009A424D">
              <w:rPr>
                <w:rFonts w:ascii="Cambria" w:hAnsi="Cambria" w:cstheme="minorHAnsi"/>
                <w:lang w:val="en-US"/>
              </w:rPr>
              <w:t xml:space="preserve"> member who replaced a member who resigned</w:t>
            </w:r>
          </w:p>
        </w:tc>
        <w:tc>
          <w:tcPr>
            <w:tcW w:w="2621" w:type="pct"/>
            <w:gridSpan w:val="4"/>
            <w:tcBorders>
              <w:top w:val="single" w:sz="4" w:space="0" w:color="auto"/>
              <w:bottom w:val="single" w:sz="4" w:space="0" w:color="auto"/>
            </w:tcBorders>
            <w:shd w:val="clear" w:color="auto" w:fill="auto"/>
            <w:tcMar>
              <w:left w:w="28" w:type="dxa"/>
              <w:right w:w="28" w:type="dxa"/>
            </w:tcMar>
            <w:vAlign w:val="center"/>
          </w:tcPr>
          <w:p w14:paraId="4A732442" w14:textId="77FEA6DB" w:rsidR="009A424D" w:rsidRPr="00B80A75" w:rsidRDefault="009A424D"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roofErr w:type="spellStart"/>
            <w:proofErr w:type="gramStart"/>
            <w:r w:rsidRPr="004C1F1A">
              <w:rPr>
                <w:rFonts w:ascii="Cambria" w:hAnsi="Cambria" w:cs="Tahoma"/>
                <w:i/>
                <w:color w:val="auto"/>
                <w:sz w:val="22"/>
                <w:szCs w:val="22"/>
              </w:rPr>
              <w:t>Non voting</w:t>
            </w:r>
            <w:proofErr w:type="spellEnd"/>
            <w:proofErr w:type="gramEnd"/>
            <w:r w:rsidRPr="004C1F1A">
              <w:rPr>
                <w:rFonts w:ascii="Cambria" w:hAnsi="Cambria" w:cs="Tahoma"/>
                <w:i/>
                <w:color w:val="auto"/>
                <w:sz w:val="22"/>
                <w:szCs w:val="22"/>
              </w:rPr>
              <w:t xml:space="preserve"> Item</w:t>
            </w:r>
          </w:p>
        </w:tc>
      </w:tr>
      <w:tr w:rsidR="00B80A75" w:rsidRPr="00B80A75" w14:paraId="6243ECE5" w14:textId="77777777" w:rsidTr="00B80A75">
        <w:trPr>
          <w:trHeight w:val="567"/>
          <w:jc w:val="center"/>
        </w:trPr>
        <w:tc>
          <w:tcPr>
            <w:tcW w:w="2379" w:type="pct"/>
            <w:tcBorders>
              <w:top w:val="single" w:sz="4" w:space="0" w:color="auto"/>
            </w:tcBorders>
            <w:shd w:val="clear" w:color="auto" w:fill="auto"/>
            <w:tcMar>
              <w:left w:w="28" w:type="dxa"/>
              <w:right w:w="28" w:type="dxa"/>
            </w:tcMar>
          </w:tcPr>
          <w:p w14:paraId="1CC5C1C7" w14:textId="0C33F4EA" w:rsidR="00B80A75" w:rsidRPr="00B80A75" w:rsidRDefault="00B80A75" w:rsidP="00B80A75">
            <w:pPr>
              <w:pStyle w:val="ListParagraph"/>
              <w:numPr>
                <w:ilvl w:val="0"/>
                <w:numId w:val="2"/>
              </w:numPr>
              <w:spacing w:before="0" w:after="80" w:line="220" w:lineRule="exact"/>
              <w:rPr>
                <w:rFonts w:ascii="Cambria" w:hAnsi="Cambria" w:cstheme="minorHAnsi"/>
              </w:rPr>
            </w:pPr>
            <w:proofErr w:type="spellStart"/>
            <w:r w:rsidRPr="00B80A75">
              <w:rPr>
                <w:rFonts w:ascii="Cambria" w:hAnsi="Cambria" w:cstheme="minorHAnsi"/>
              </w:rPr>
              <w:t>Miscellaneous</w:t>
            </w:r>
            <w:proofErr w:type="spellEnd"/>
            <w:r w:rsidRPr="00B80A75">
              <w:rPr>
                <w:rFonts w:ascii="Cambria" w:hAnsi="Cambria" w:cstheme="minorHAnsi"/>
              </w:rPr>
              <w:t xml:space="preserve"> </w:t>
            </w:r>
            <w:proofErr w:type="spellStart"/>
            <w:r w:rsidRPr="00B80A75">
              <w:rPr>
                <w:rFonts w:ascii="Cambria" w:hAnsi="Cambria" w:cstheme="minorHAnsi"/>
              </w:rPr>
              <w:t>Announcements</w:t>
            </w:r>
            <w:proofErr w:type="spellEnd"/>
          </w:p>
        </w:tc>
        <w:tc>
          <w:tcPr>
            <w:tcW w:w="2621" w:type="pct"/>
            <w:gridSpan w:val="4"/>
            <w:tcBorders>
              <w:top w:val="single" w:sz="4" w:space="0" w:color="auto"/>
            </w:tcBorders>
            <w:shd w:val="clear" w:color="auto" w:fill="auto"/>
            <w:tcMar>
              <w:left w:w="28" w:type="dxa"/>
              <w:right w:w="28" w:type="dxa"/>
            </w:tcMar>
            <w:vAlign w:val="center"/>
          </w:tcPr>
          <w:p w14:paraId="69A7B7D2" w14:textId="7F75509C" w:rsidR="00B80A75" w:rsidRPr="00B80A75" w:rsidRDefault="00B80A75" w:rsidP="00371B02">
            <w:pPr>
              <w:autoSpaceDE w:val="0"/>
              <w:autoSpaceDN w:val="0"/>
              <w:adjustRightInd w:val="0"/>
              <w:spacing w:line="240" w:lineRule="auto"/>
              <w:ind w:left="0" w:firstLine="0"/>
              <w:jc w:val="center"/>
              <w:rPr>
                <w:rFonts w:ascii="Cambria" w:hAnsi="Cambria" w:cstheme="minorHAnsi"/>
                <w:color w:val="auto"/>
                <w:sz w:val="22"/>
                <w:szCs w:val="22"/>
                <w:lang w:bidi="km-KH"/>
              </w:rPr>
            </w:pPr>
            <w:proofErr w:type="spellStart"/>
            <w:proofErr w:type="gramStart"/>
            <w:r w:rsidRPr="004C1F1A">
              <w:rPr>
                <w:rFonts w:ascii="Cambria" w:hAnsi="Cambria" w:cs="Tahoma"/>
                <w:i/>
                <w:color w:val="auto"/>
                <w:sz w:val="22"/>
                <w:szCs w:val="22"/>
              </w:rPr>
              <w:t>Non voting</w:t>
            </w:r>
            <w:proofErr w:type="spellEnd"/>
            <w:proofErr w:type="gramEnd"/>
            <w:r w:rsidRPr="004C1F1A">
              <w:rPr>
                <w:rFonts w:ascii="Cambria" w:hAnsi="Cambria" w:cs="Tahoma"/>
                <w:i/>
                <w:color w:val="auto"/>
                <w:sz w:val="22"/>
                <w:szCs w:val="22"/>
              </w:rPr>
              <w:t xml:space="preserve"> Item</w:t>
            </w:r>
          </w:p>
        </w:tc>
      </w:tr>
    </w:tbl>
    <w:p w14:paraId="1CD61F5B" w14:textId="66E9B5E8" w:rsidR="00135C83" w:rsidRDefault="00135C83" w:rsidP="007A645D">
      <w:pPr>
        <w:jc w:val="left"/>
        <w:rPr>
          <w:color w:val="auto"/>
          <w:sz w:val="20"/>
          <w:szCs w:val="20"/>
        </w:rPr>
      </w:pPr>
    </w:p>
    <w:p w14:paraId="2EF48470" w14:textId="77777777" w:rsidR="007475FB" w:rsidRDefault="007475FB" w:rsidP="007A645D">
      <w:pPr>
        <w:jc w:val="left"/>
        <w:rPr>
          <w:color w:val="auto"/>
          <w:sz w:val="20"/>
          <w:szCs w:val="20"/>
        </w:rPr>
      </w:pPr>
    </w:p>
    <w:p w14:paraId="5980F52E" w14:textId="77777777" w:rsidR="007475FB" w:rsidRPr="00720C79" w:rsidRDefault="007475FB" w:rsidP="007A645D">
      <w:pPr>
        <w:jc w:val="left"/>
        <w:rPr>
          <w:color w:val="auto"/>
          <w:sz w:val="20"/>
          <w:szCs w:val="20"/>
        </w:rPr>
      </w:pPr>
    </w:p>
    <w:p w14:paraId="77F40DF8"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r w:rsidRPr="004C1F1A">
        <w:rPr>
          <w:rFonts w:ascii="Cambria" w:eastAsia="Gadugi" w:hAnsi="Cambria" w:cs="Tahoma"/>
          <w:color w:val="auto"/>
          <w:sz w:val="22"/>
          <w:szCs w:val="22"/>
          <w:lang w:bidi="ar-SA"/>
        </w:rPr>
        <w:t>Mark with X your choice</w:t>
      </w:r>
    </w:p>
    <w:p w14:paraId="68C8DC1A"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r w:rsidRPr="004C1F1A">
        <w:rPr>
          <w:rFonts w:ascii="Cambria" w:eastAsia="Gadugi" w:hAnsi="Cambria" w:cs="Tahoma"/>
          <w:color w:val="auto"/>
          <w:sz w:val="22"/>
          <w:szCs w:val="22"/>
          <w:lang w:bidi="ar-SA"/>
        </w:rPr>
        <w:t>or</w:t>
      </w:r>
    </w:p>
    <w:p w14:paraId="7CB0B8C5"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r w:rsidRPr="004C1F1A">
        <w:rPr>
          <w:rFonts w:ascii="Cambria" w:eastAsia="Gadugi" w:hAnsi="Cambria" w:cs="Tahoma"/>
          <w:color w:val="auto"/>
          <w:sz w:val="22"/>
          <w:szCs w:val="22"/>
          <w:lang w:bidi="ar-SA"/>
        </w:rPr>
        <w:t>Different (</w:t>
      </w:r>
      <w:r w:rsidRPr="004C1F1A">
        <w:rPr>
          <w:rFonts w:ascii="Cambria" w:eastAsia="Gadugi" w:hAnsi="Cambria" w:cs="Tahoma"/>
          <w:i/>
          <w:iCs/>
          <w:color w:val="auto"/>
          <w:sz w:val="22"/>
          <w:szCs w:val="22"/>
          <w:lang w:bidi="ar-SA"/>
        </w:rPr>
        <w:t>To be fully described</w:t>
      </w:r>
      <w:r w:rsidRPr="004C1F1A">
        <w:rPr>
          <w:rFonts w:ascii="Cambria" w:eastAsia="Gadugi" w:hAnsi="Cambria" w:cs="Tahoma"/>
          <w:color w:val="auto"/>
          <w:sz w:val="22"/>
          <w:szCs w:val="22"/>
          <w:lang w:bidi="ar-SA"/>
        </w:rPr>
        <w:t>)</w:t>
      </w:r>
    </w:p>
    <w:p w14:paraId="22AD49EA"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r w:rsidRPr="004C1F1A">
        <w:rPr>
          <w:rFonts w:ascii="Cambria" w:eastAsia="Gadugi" w:hAnsi="Cambria" w:cs="Tahoma"/>
          <w:color w:val="auto"/>
          <w:sz w:val="22"/>
          <w:szCs w:val="22"/>
          <w:lang w:bidi="ar-SA"/>
        </w:rPr>
        <w:t>…………………………………………………………………………………………………</w:t>
      </w:r>
    </w:p>
    <w:p w14:paraId="6CF962A8"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r w:rsidRPr="004C1F1A">
        <w:rPr>
          <w:rFonts w:ascii="Cambria" w:eastAsia="Gadugi" w:hAnsi="Cambria" w:cs="Tahoma"/>
          <w:color w:val="auto"/>
          <w:sz w:val="22"/>
          <w:szCs w:val="22"/>
          <w:lang w:bidi="ar-SA"/>
        </w:rPr>
        <w:t>…………………………………………………………………………………………………</w:t>
      </w:r>
    </w:p>
    <w:p w14:paraId="364AC044"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i/>
          <w:color w:val="auto"/>
          <w:sz w:val="22"/>
          <w:szCs w:val="22"/>
          <w:lang w:bidi="ar-SA"/>
        </w:rPr>
      </w:pPr>
    </w:p>
    <w:p w14:paraId="6CBEC6A5"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
    <w:p w14:paraId="6DD78EE4"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roofErr w:type="gramStart"/>
      <w:r w:rsidRPr="004C1F1A">
        <w:rPr>
          <w:rFonts w:ascii="Cambria" w:eastAsia="Gadugi" w:hAnsi="Cambria" w:cs="Tahoma"/>
          <w:color w:val="auto"/>
          <w:sz w:val="22"/>
          <w:szCs w:val="22"/>
          <w:lang w:bidi="ar-SA"/>
        </w:rPr>
        <w:t>I  hereby</w:t>
      </w:r>
      <w:proofErr w:type="gramEnd"/>
      <w:r w:rsidRPr="004C1F1A">
        <w:rPr>
          <w:rFonts w:ascii="Cambria" w:eastAsia="Gadugi" w:hAnsi="Cambria" w:cs="Tahoma"/>
          <w:color w:val="auto"/>
          <w:sz w:val="22"/>
          <w:szCs w:val="22"/>
          <w:lang w:bidi="ar-SA"/>
        </w:rPr>
        <w:t xml:space="preserve">  inform you that I have already informed my Proxy  about the obligation of notification of article 128 par. 5 of Codified Law 4548/2018.</w:t>
      </w:r>
    </w:p>
    <w:p w14:paraId="0191B0DA"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
    <w:p w14:paraId="4D3A3D96"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
    <w:p w14:paraId="4E598BA5"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
    <w:p w14:paraId="5C4F0A50"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
    <w:p w14:paraId="5F4B82F1"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
    <w:p w14:paraId="6EEB3642"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
    <w:p w14:paraId="508D7298" w14:textId="77777777" w:rsidR="004C1F1A" w:rsidRPr="004C1F1A" w:rsidRDefault="004C1F1A" w:rsidP="004C1F1A">
      <w:pPr>
        <w:widowControl w:val="0"/>
        <w:autoSpaceDE w:val="0"/>
        <w:autoSpaceDN w:val="0"/>
        <w:adjustRightInd w:val="0"/>
        <w:spacing w:line="240" w:lineRule="auto"/>
        <w:ind w:left="0" w:right="0" w:firstLine="0"/>
        <w:jc w:val="left"/>
        <w:rPr>
          <w:rFonts w:ascii="Cambria" w:eastAsia="Gadugi" w:hAnsi="Cambria" w:cs="Tahoma"/>
          <w:color w:val="auto"/>
          <w:sz w:val="22"/>
          <w:szCs w:val="22"/>
          <w:lang w:bidi="ar-SA"/>
        </w:rPr>
      </w:pPr>
    </w:p>
    <w:p w14:paraId="5D720B5B" w14:textId="5BB6D566"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color w:val="auto"/>
          <w:sz w:val="22"/>
          <w:szCs w:val="22"/>
          <w:lang w:bidi="ar-SA"/>
        </w:rPr>
      </w:pPr>
      <w:r w:rsidRPr="004C1F1A">
        <w:rPr>
          <w:rFonts w:ascii="Cambria" w:eastAsia="Gadugi" w:hAnsi="Cambria" w:cs="Tahoma"/>
          <w:color w:val="auto"/>
          <w:sz w:val="22"/>
          <w:szCs w:val="22"/>
          <w:lang w:bidi="ar-SA"/>
        </w:rPr>
        <w:t>____________________, __/___/202</w:t>
      </w:r>
      <w:r w:rsidR="00D72EDA">
        <w:rPr>
          <w:rFonts w:ascii="Cambria" w:eastAsia="Gadugi" w:hAnsi="Cambria" w:cs="Tahoma"/>
          <w:color w:val="auto"/>
          <w:sz w:val="22"/>
          <w:szCs w:val="22"/>
          <w:lang w:bidi="ar-SA"/>
        </w:rPr>
        <w:t>3</w:t>
      </w:r>
    </w:p>
    <w:p w14:paraId="7B2A8F9A"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color w:val="auto"/>
          <w:sz w:val="22"/>
          <w:szCs w:val="22"/>
          <w:lang w:bidi="ar-SA"/>
        </w:rPr>
      </w:pPr>
      <w:r w:rsidRPr="004C1F1A">
        <w:rPr>
          <w:rFonts w:ascii="Cambria" w:eastAsia="Gadugi" w:hAnsi="Cambria" w:cs="Tahoma"/>
          <w:color w:val="auto"/>
          <w:sz w:val="22"/>
          <w:szCs w:val="22"/>
          <w:lang w:bidi="ar-SA"/>
        </w:rPr>
        <w:t>The authorizing Shareholder</w:t>
      </w:r>
    </w:p>
    <w:p w14:paraId="2AD3F637"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color w:val="auto"/>
          <w:sz w:val="22"/>
          <w:szCs w:val="22"/>
          <w:lang w:bidi="ar-SA"/>
        </w:rPr>
      </w:pPr>
    </w:p>
    <w:p w14:paraId="20996BC8"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color w:val="auto"/>
          <w:sz w:val="22"/>
          <w:szCs w:val="22"/>
          <w:lang w:bidi="ar-SA"/>
        </w:rPr>
      </w:pPr>
      <w:r w:rsidRPr="004C1F1A">
        <w:rPr>
          <w:rFonts w:ascii="Cambria" w:eastAsia="Gadugi" w:hAnsi="Cambria" w:cs="Tahoma"/>
          <w:color w:val="auto"/>
          <w:sz w:val="22"/>
          <w:szCs w:val="22"/>
          <w:lang w:bidi="ar-SA"/>
        </w:rPr>
        <w:t>____________________</w:t>
      </w:r>
    </w:p>
    <w:p w14:paraId="38C89C4B"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color w:val="auto"/>
          <w:sz w:val="22"/>
          <w:szCs w:val="22"/>
          <w:lang w:bidi="ar-SA"/>
        </w:rPr>
      </w:pPr>
    </w:p>
    <w:p w14:paraId="0320AB69"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i/>
          <w:iCs/>
          <w:color w:val="auto"/>
          <w:sz w:val="22"/>
          <w:szCs w:val="22"/>
          <w:lang w:bidi="ar-SA"/>
        </w:rPr>
      </w:pPr>
      <w:r w:rsidRPr="004C1F1A">
        <w:rPr>
          <w:rFonts w:ascii="Cambria" w:eastAsia="Gadugi" w:hAnsi="Cambria" w:cs="Tahoma"/>
          <w:color w:val="auto"/>
          <w:sz w:val="22"/>
          <w:szCs w:val="22"/>
          <w:lang w:bidi="ar-SA"/>
        </w:rPr>
        <w:t>[</w:t>
      </w:r>
      <w:r w:rsidRPr="004C1F1A">
        <w:rPr>
          <w:rFonts w:ascii="Cambria" w:eastAsia="Gadugi" w:hAnsi="Cambria" w:cs="Tahoma"/>
          <w:i/>
          <w:iCs/>
          <w:color w:val="auto"/>
          <w:sz w:val="22"/>
          <w:szCs w:val="22"/>
          <w:lang w:bidi="ar-SA"/>
        </w:rPr>
        <w:t>signature &amp; name and surname</w:t>
      </w:r>
    </w:p>
    <w:p w14:paraId="175C9D89"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color w:val="auto"/>
          <w:sz w:val="22"/>
          <w:szCs w:val="22"/>
          <w:lang w:bidi="ar-SA"/>
        </w:rPr>
      </w:pPr>
      <w:r w:rsidRPr="004C1F1A">
        <w:rPr>
          <w:rFonts w:ascii="Cambria" w:eastAsia="Gadugi" w:hAnsi="Cambria" w:cs="Tahoma"/>
          <w:i/>
          <w:iCs/>
          <w:color w:val="auto"/>
          <w:sz w:val="22"/>
          <w:szCs w:val="22"/>
          <w:lang w:bidi="ar-SA"/>
        </w:rPr>
        <w:t>&amp; stamp (for legal entities)</w:t>
      </w:r>
      <w:r w:rsidRPr="004C1F1A">
        <w:rPr>
          <w:rFonts w:ascii="Cambria" w:eastAsia="Gadugi" w:hAnsi="Cambria" w:cs="Tahoma"/>
          <w:color w:val="auto"/>
          <w:sz w:val="22"/>
          <w:szCs w:val="22"/>
          <w:lang w:bidi="ar-SA"/>
        </w:rPr>
        <w:t>]</w:t>
      </w:r>
    </w:p>
    <w:p w14:paraId="571441B3"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color w:val="auto"/>
          <w:sz w:val="22"/>
          <w:szCs w:val="22"/>
          <w:lang w:bidi="ar-SA"/>
        </w:rPr>
      </w:pPr>
    </w:p>
    <w:p w14:paraId="3F2951F6" w14:textId="77777777" w:rsidR="004C1F1A" w:rsidRPr="004C1F1A" w:rsidRDefault="004C1F1A" w:rsidP="004C1F1A">
      <w:pPr>
        <w:widowControl w:val="0"/>
        <w:autoSpaceDE w:val="0"/>
        <w:autoSpaceDN w:val="0"/>
        <w:adjustRightInd w:val="0"/>
        <w:spacing w:line="240" w:lineRule="auto"/>
        <w:ind w:left="0" w:right="0" w:firstLine="0"/>
        <w:jc w:val="center"/>
        <w:rPr>
          <w:rFonts w:ascii="Cambria" w:eastAsia="Gadugi" w:hAnsi="Cambria" w:cs="Tahoma"/>
          <w:b/>
          <w:i/>
          <w:color w:val="auto"/>
          <w:sz w:val="22"/>
          <w:szCs w:val="22"/>
          <w:lang w:bidi="ar-SA"/>
        </w:rPr>
      </w:pPr>
    </w:p>
    <w:p w14:paraId="2F3A0D5B" w14:textId="77777777" w:rsidR="004C1F1A" w:rsidRPr="004C1F1A" w:rsidRDefault="004C1F1A" w:rsidP="004C1F1A">
      <w:pPr>
        <w:widowControl w:val="0"/>
        <w:autoSpaceDE w:val="0"/>
        <w:autoSpaceDN w:val="0"/>
        <w:adjustRightInd w:val="0"/>
        <w:spacing w:line="240" w:lineRule="auto"/>
        <w:ind w:left="0" w:right="-58" w:firstLine="0"/>
        <w:jc w:val="left"/>
        <w:rPr>
          <w:rFonts w:ascii="Cambria" w:eastAsia="Gadugi" w:hAnsi="Cambria" w:cs="Tahoma"/>
          <w:b/>
          <w:i/>
          <w:iCs/>
          <w:color w:val="auto"/>
          <w:sz w:val="22"/>
          <w:szCs w:val="22"/>
          <w:lang w:bidi="ar-SA"/>
        </w:rPr>
      </w:pPr>
      <w:r w:rsidRPr="004C1F1A">
        <w:rPr>
          <w:rFonts w:ascii="Cambria" w:eastAsia="Gadugi" w:hAnsi="Cambria" w:cs="Tahoma"/>
          <w:b/>
          <w:i/>
          <w:color w:val="auto"/>
          <w:sz w:val="22"/>
          <w:szCs w:val="22"/>
          <w:lang w:bidi="ar-SA"/>
        </w:rPr>
        <w:t xml:space="preserve">NOTES: </w:t>
      </w:r>
    </w:p>
    <w:p w14:paraId="611F1E5E" w14:textId="77777777" w:rsidR="004C1F1A" w:rsidRPr="004C1F1A" w:rsidRDefault="004C1F1A" w:rsidP="004C1F1A">
      <w:pPr>
        <w:widowControl w:val="0"/>
        <w:autoSpaceDE w:val="0"/>
        <w:autoSpaceDN w:val="0"/>
        <w:adjustRightInd w:val="0"/>
        <w:spacing w:line="240" w:lineRule="auto"/>
        <w:ind w:left="0" w:right="-58" w:firstLine="0"/>
        <w:jc w:val="left"/>
        <w:rPr>
          <w:rFonts w:ascii="Cambria" w:eastAsia="Gadugi" w:hAnsi="Cambria" w:cs="Tahoma"/>
          <w:i/>
          <w:iCs/>
          <w:color w:val="auto"/>
          <w:sz w:val="22"/>
          <w:szCs w:val="22"/>
          <w:lang w:bidi="ar-SA"/>
        </w:rPr>
      </w:pPr>
    </w:p>
    <w:p w14:paraId="01DCF2D7" w14:textId="77777777" w:rsidR="004C1F1A" w:rsidRPr="004C1F1A" w:rsidRDefault="004C1F1A" w:rsidP="004C1F1A">
      <w:pPr>
        <w:adjustRightInd w:val="0"/>
        <w:ind w:left="0" w:right="-58" w:firstLine="0"/>
        <w:jc w:val="both"/>
        <w:rPr>
          <w:rFonts w:ascii="Cambria" w:eastAsia="Gadugi" w:hAnsi="Cambria" w:cs="Tahoma"/>
          <w:i/>
          <w:color w:val="auto"/>
          <w:sz w:val="22"/>
          <w:szCs w:val="22"/>
        </w:rPr>
      </w:pPr>
      <w:r w:rsidRPr="004C1F1A">
        <w:rPr>
          <w:rFonts w:ascii="Cambria" w:eastAsia="Gadugi" w:hAnsi="Cambria" w:cs="Tahoma"/>
          <w:i/>
          <w:iCs/>
          <w:color w:val="auto"/>
          <w:sz w:val="22"/>
          <w:szCs w:val="22"/>
          <w:lang w:bidi="ar-SA"/>
        </w:rPr>
        <w:lastRenderedPageBreak/>
        <w:t>1.</w:t>
      </w:r>
      <w:r w:rsidRPr="004C1F1A">
        <w:rPr>
          <w:rFonts w:ascii="Cambria" w:eastAsia="Gadugi" w:hAnsi="Cambria" w:cs="Tahoma"/>
          <w:i/>
          <w:iCs/>
          <w:color w:val="auto"/>
          <w:sz w:val="22"/>
          <w:szCs w:val="22"/>
        </w:rPr>
        <w:t xml:space="preserve">  </w:t>
      </w:r>
      <w:r w:rsidRPr="004C1F1A">
        <w:rPr>
          <w:rFonts w:ascii="Cambria" w:eastAsia="Gadugi" w:hAnsi="Cambria" w:cs="Tahoma"/>
          <w:i/>
          <w:color w:val="auto"/>
          <w:sz w:val="22"/>
          <w:szCs w:val="22"/>
        </w:rPr>
        <w:t>The shareholder, who will choose his appointed proxy   to vote at his discretion, must check if there is any obligation to notify in relation to this specific authorization based on the provisions of Law 3556/2007.)</w:t>
      </w:r>
    </w:p>
    <w:p w14:paraId="145CCACB" w14:textId="77777777" w:rsidR="004C1F1A" w:rsidRPr="004C1F1A" w:rsidRDefault="004C1F1A" w:rsidP="004C1F1A">
      <w:pPr>
        <w:widowControl w:val="0"/>
        <w:autoSpaceDE w:val="0"/>
        <w:autoSpaceDN w:val="0"/>
        <w:adjustRightInd w:val="0"/>
        <w:spacing w:line="240" w:lineRule="auto"/>
        <w:ind w:left="0" w:right="-58" w:firstLine="0"/>
        <w:jc w:val="both"/>
        <w:rPr>
          <w:rFonts w:ascii="Cambria" w:eastAsia="Gadugi" w:hAnsi="Cambria" w:cs="Tahoma"/>
          <w:i/>
          <w:iCs/>
          <w:color w:val="auto"/>
          <w:sz w:val="22"/>
          <w:szCs w:val="22"/>
          <w:lang w:bidi="ar-SA"/>
        </w:rPr>
      </w:pPr>
    </w:p>
    <w:p w14:paraId="46DC996D" w14:textId="62A298C9" w:rsidR="004C1F1A" w:rsidRPr="004C1F1A" w:rsidRDefault="004C1F1A" w:rsidP="004C1F1A">
      <w:pPr>
        <w:widowControl w:val="0"/>
        <w:autoSpaceDE w:val="0"/>
        <w:autoSpaceDN w:val="0"/>
        <w:adjustRightInd w:val="0"/>
        <w:spacing w:line="240" w:lineRule="auto"/>
        <w:ind w:left="0" w:right="-58" w:firstLine="0"/>
        <w:jc w:val="both"/>
        <w:rPr>
          <w:rFonts w:ascii="Cambria" w:eastAsia="Gadugi" w:hAnsi="Cambria" w:cs="Tahoma"/>
          <w:i/>
          <w:iCs/>
          <w:color w:val="auto"/>
          <w:sz w:val="22"/>
          <w:szCs w:val="22"/>
          <w:lang w:bidi="ar-SA"/>
        </w:rPr>
      </w:pPr>
      <w:r w:rsidRPr="004C1F1A">
        <w:rPr>
          <w:rFonts w:ascii="Cambria" w:eastAsia="Gadugi" w:hAnsi="Cambria" w:cs="Tahoma"/>
          <w:i/>
          <w:iCs/>
          <w:color w:val="auto"/>
          <w:sz w:val="22"/>
          <w:szCs w:val="22"/>
          <w:lang w:bidi="ar-SA"/>
        </w:rPr>
        <w:t xml:space="preserve">2.The filled in and signed representation forms must be submitted or sent by the shareholder by post to the Company’s Headquarters at 25, </w:t>
      </w:r>
      <w:proofErr w:type="spellStart"/>
      <w:r w:rsidRPr="004C1F1A">
        <w:rPr>
          <w:rFonts w:ascii="Cambria" w:eastAsia="Gadugi" w:hAnsi="Cambria" w:cs="Tahoma"/>
          <w:i/>
          <w:iCs/>
          <w:color w:val="auto"/>
          <w:sz w:val="22"/>
          <w:szCs w:val="22"/>
          <w:lang w:bidi="ar-SA"/>
        </w:rPr>
        <w:t>Ermou</w:t>
      </w:r>
      <w:proofErr w:type="spellEnd"/>
      <w:r w:rsidRPr="004C1F1A">
        <w:rPr>
          <w:rFonts w:ascii="Cambria" w:eastAsia="Gadugi" w:hAnsi="Cambria" w:cs="Tahoma"/>
          <w:i/>
          <w:iCs/>
          <w:color w:val="auto"/>
          <w:sz w:val="22"/>
          <w:szCs w:val="22"/>
          <w:lang w:bidi="ar-SA"/>
        </w:rPr>
        <w:t xml:space="preserve"> St., </w:t>
      </w:r>
      <w:proofErr w:type="spellStart"/>
      <w:r w:rsidRPr="004C1F1A">
        <w:rPr>
          <w:rFonts w:ascii="Cambria" w:eastAsia="Gadugi" w:hAnsi="Cambria" w:cs="Tahoma"/>
          <w:i/>
          <w:iCs/>
          <w:color w:val="auto"/>
          <w:sz w:val="22"/>
          <w:szCs w:val="22"/>
          <w:lang w:bidi="ar-SA"/>
        </w:rPr>
        <w:t>Kifisia</w:t>
      </w:r>
      <w:proofErr w:type="spellEnd"/>
      <w:r w:rsidRPr="004C1F1A">
        <w:rPr>
          <w:rFonts w:ascii="Cambria" w:eastAsia="Gadugi" w:hAnsi="Cambria" w:cs="Tahoma"/>
          <w:i/>
          <w:iCs/>
          <w:color w:val="auto"/>
          <w:sz w:val="22"/>
          <w:szCs w:val="22"/>
          <w:lang w:bidi="ar-SA"/>
        </w:rPr>
        <w:t xml:space="preserve"> (Shareholders Registry Department) or by fax to +30 210 818 4801 or by email to the address </w:t>
      </w:r>
      <w:hyperlink r:id="rId9" w:history="1">
        <w:r w:rsidRPr="004C1F1A">
          <w:rPr>
            <w:rFonts w:ascii="Cambria" w:eastAsia="Gadugi" w:hAnsi="Cambria" w:cs="Tahoma"/>
            <w:i/>
            <w:iCs/>
            <w:color w:val="0000FF"/>
            <w:sz w:val="22"/>
            <w:szCs w:val="22"/>
            <w:u w:val="single"/>
            <w:lang w:bidi="ar-SA"/>
          </w:rPr>
          <w:t>reds@ellaktor.com</w:t>
        </w:r>
      </w:hyperlink>
      <w:r w:rsidRPr="004C1F1A">
        <w:rPr>
          <w:rFonts w:ascii="Cambria" w:eastAsia="Gadugi" w:hAnsi="Cambria" w:cs="Tahoma"/>
          <w:i/>
          <w:iCs/>
          <w:color w:val="auto"/>
          <w:sz w:val="22"/>
          <w:szCs w:val="22"/>
          <w:lang w:bidi="ar-SA"/>
        </w:rPr>
        <w:t xml:space="preserve">  and in any case at least forty-eight (48) hours before the date of the General Meeting, i.e. by 11:00 of </w:t>
      </w:r>
      <w:r w:rsidR="00B578A3">
        <w:rPr>
          <w:rFonts w:ascii="Cambria" w:eastAsia="Gadugi" w:hAnsi="Cambria" w:cs="Tahoma"/>
          <w:i/>
          <w:iCs/>
          <w:color w:val="auto"/>
          <w:sz w:val="22"/>
          <w:szCs w:val="22"/>
          <w:lang w:bidi="ar-SA"/>
        </w:rPr>
        <w:t>5</w:t>
      </w:r>
      <w:r w:rsidRPr="004C1F1A">
        <w:rPr>
          <w:rFonts w:ascii="Cambria" w:eastAsia="Gadugi" w:hAnsi="Cambria" w:cs="Tahoma"/>
          <w:i/>
          <w:iCs/>
          <w:color w:val="auto"/>
          <w:sz w:val="22"/>
          <w:szCs w:val="22"/>
          <w:vertAlign w:val="superscript"/>
          <w:lang w:bidi="ar-SA"/>
        </w:rPr>
        <w:t xml:space="preserve">th </w:t>
      </w:r>
      <w:r w:rsidRPr="004C1F1A">
        <w:rPr>
          <w:rFonts w:ascii="Cambria" w:eastAsia="Gadugi" w:hAnsi="Cambria" w:cs="Tahoma"/>
          <w:i/>
          <w:iCs/>
          <w:color w:val="auto"/>
          <w:sz w:val="22"/>
          <w:szCs w:val="22"/>
          <w:lang w:bidi="ar-SA"/>
        </w:rPr>
        <w:t xml:space="preserve">of </w:t>
      </w:r>
      <w:r w:rsidR="00D72EDA">
        <w:rPr>
          <w:rFonts w:ascii="Cambria" w:eastAsia="Gadugi" w:hAnsi="Cambria" w:cs="Tahoma"/>
          <w:i/>
          <w:iCs/>
          <w:color w:val="auto"/>
          <w:sz w:val="22"/>
          <w:szCs w:val="22"/>
          <w:lang w:bidi="ar-SA"/>
        </w:rPr>
        <w:t>Ju</w:t>
      </w:r>
      <w:r w:rsidR="00B578A3">
        <w:rPr>
          <w:rFonts w:ascii="Cambria" w:eastAsia="Gadugi" w:hAnsi="Cambria" w:cs="Tahoma"/>
          <w:i/>
          <w:iCs/>
          <w:color w:val="auto"/>
          <w:sz w:val="22"/>
          <w:szCs w:val="22"/>
          <w:lang w:bidi="ar-SA"/>
        </w:rPr>
        <w:t>ly</w:t>
      </w:r>
      <w:r w:rsidRPr="004C1F1A">
        <w:rPr>
          <w:rFonts w:ascii="Cambria" w:eastAsia="Gadugi" w:hAnsi="Cambria" w:cs="Tahoma"/>
          <w:i/>
          <w:iCs/>
          <w:color w:val="auto"/>
          <w:sz w:val="22"/>
          <w:szCs w:val="22"/>
          <w:lang w:bidi="ar-SA"/>
        </w:rPr>
        <w:t xml:space="preserve">  202</w:t>
      </w:r>
      <w:r w:rsidR="00D72EDA">
        <w:rPr>
          <w:rFonts w:ascii="Cambria" w:eastAsia="Gadugi" w:hAnsi="Cambria" w:cs="Tahoma"/>
          <w:i/>
          <w:iCs/>
          <w:color w:val="auto"/>
          <w:sz w:val="22"/>
          <w:szCs w:val="22"/>
          <w:lang w:bidi="ar-SA"/>
        </w:rPr>
        <w:t>3</w:t>
      </w:r>
      <w:r w:rsidRPr="004C1F1A">
        <w:rPr>
          <w:rFonts w:ascii="Cambria" w:eastAsia="Gadugi" w:hAnsi="Cambria" w:cs="Tahoma"/>
          <w:i/>
          <w:iCs/>
          <w:color w:val="auto"/>
          <w:sz w:val="22"/>
          <w:szCs w:val="22"/>
          <w:lang w:bidi="ar-SA"/>
        </w:rPr>
        <w:t>. Any declaration of replacement or withdrawal of a designated proxy must be submitted or provided to the Company as per the above within the same deadline. After this deadline, voting via a legally authorized representative before the General Meeting will not be possible.</w:t>
      </w:r>
    </w:p>
    <w:p w14:paraId="17F6C69D" w14:textId="77777777" w:rsidR="004C1F1A" w:rsidRPr="004C1F1A" w:rsidRDefault="004C1F1A" w:rsidP="004C1F1A">
      <w:pPr>
        <w:widowControl w:val="0"/>
        <w:autoSpaceDE w:val="0"/>
        <w:autoSpaceDN w:val="0"/>
        <w:adjustRightInd w:val="0"/>
        <w:spacing w:line="240" w:lineRule="auto"/>
        <w:ind w:left="0" w:right="-58" w:firstLine="0"/>
        <w:jc w:val="both"/>
        <w:rPr>
          <w:rFonts w:ascii="Cambria" w:eastAsia="Gadugi" w:hAnsi="Cambria" w:cs="Tahoma"/>
          <w:i/>
          <w:iCs/>
          <w:color w:val="auto"/>
          <w:sz w:val="22"/>
          <w:szCs w:val="22"/>
          <w:lang w:bidi="ar-SA"/>
        </w:rPr>
      </w:pPr>
    </w:p>
    <w:p w14:paraId="712E2A9B" w14:textId="7E06C4D8" w:rsidR="004C1F1A" w:rsidRPr="004C1F1A" w:rsidRDefault="00D72EDA" w:rsidP="004C1F1A">
      <w:pPr>
        <w:widowControl w:val="0"/>
        <w:autoSpaceDE w:val="0"/>
        <w:autoSpaceDN w:val="0"/>
        <w:adjustRightInd w:val="0"/>
        <w:spacing w:line="240" w:lineRule="auto"/>
        <w:ind w:left="0" w:right="-58" w:firstLine="0"/>
        <w:jc w:val="both"/>
        <w:rPr>
          <w:rFonts w:ascii="Cambria" w:eastAsia="Gadugi" w:hAnsi="Cambria" w:cs="Tahoma"/>
          <w:i/>
          <w:iCs/>
          <w:color w:val="auto"/>
          <w:sz w:val="22"/>
          <w:szCs w:val="22"/>
          <w:lang w:bidi="ar-SA"/>
        </w:rPr>
      </w:pPr>
      <w:r>
        <w:rPr>
          <w:rFonts w:ascii="Cambria" w:eastAsia="Gadugi" w:hAnsi="Cambria" w:cs="Tahoma"/>
          <w:i/>
          <w:iCs/>
          <w:color w:val="auto"/>
          <w:sz w:val="22"/>
          <w:szCs w:val="22"/>
          <w:lang w:bidi="ar-SA"/>
        </w:rPr>
        <w:t>3</w:t>
      </w:r>
      <w:r w:rsidR="004C1F1A" w:rsidRPr="004C1F1A">
        <w:rPr>
          <w:rFonts w:ascii="Cambria" w:eastAsia="Gadugi" w:hAnsi="Cambria" w:cs="Tahoma"/>
          <w:i/>
          <w:iCs/>
          <w:color w:val="auto"/>
          <w:sz w:val="22"/>
          <w:szCs w:val="22"/>
          <w:lang w:bidi="ar-SA"/>
        </w:rPr>
        <w:t xml:space="preserve">.The present appointment shall be automatically revoked in case the shareholder attends in person the General Meeting on </w:t>
      </w:r>
      <w:r>
        <w:rPr>
          <w:rFonts w:ascii="Cambria" w:eastAsia="Gadugi" w:hAnsi="Cambria" w:cs="Tahoma"/>
          <w:i/>
          <w:iCs/>
          <w:color w:val="auto"/>
          <w:sz w:val="22"/>
          <w:szCs w:val="22"/>
          <w:lang w:bidi="ar-SA"/>
        </w:rPr>
        <w:t>Ju</w:t>
      </w:r>
      <w:r w:rsidR="00B578A3">
        <w:rPr>
          <w:rFonts w:ascii="Cambria" w:eastAsia="Gadugi" w:hAnsi="Cambria" w:cs="Tahoma"/>
          <w:i/>
          <w:iCs/>
          <w:color w:val="auto"/>
          <w:sz w:val="22"/>
          <w:szCs w:val="22"/>
          <w:lang w:bidi="ar-SA"/>
        </w:rPr>
        <w:t>ly</w:t>
      </w:r>
      <w:r w:rsidR="004C1F1A" w:rsidRPr="004C1F1A">
        <w:rPr>
          <w:rFonts w:ascii="Cambria" w:eastAsia="Gadugi" w:hAnsi="Cambria" w:cs="Tahoma"/>
          <w:i/>
          <w:iCs/>
          <w:color w:val="auto"/>
          <w:sz w:val="22"/>
          <w:szCs w:val="22"/>
          <w:lang w:bidi="ar-SA"/>
        </w:rPr>
        <w:t xml:space="preserve"> </w:t>
      </w:r>
      <w:r w:rsidR="00B578A3">
        <w:rPr>
          <w:rFonts w:ascii="Cambria" w:eastAsia="Gadugi" w:hAnsi="Cambria" w:cs="Tahoma"/>
          <w:i/>
          <w:iCs/>
          <w:color w:val="auto"/>
          <w:sz w:val="22"/>
          <w:szCs w:val="22"/>
          <w:lang w:bidi="ar-SA"/>
        </w:rPr>
        <w:t>7</w:t>
      </w:r>
      <w:r w:rsidR="004C1F1A" w:rsidRPr="004C1F1A">
        <w:rPr>
          <w:rFonts w:ascii="Cambria" w:eastAsia="Gadugi" w:hAnsi="Cambria" w:cs="Tahoma"/>
          <w:i/>
          <w:iCs/>
          <w:color w:val="auto"/>
          <w:sz w:val="22"/>
          <w:szCs w:val="22"/>
          <w:lang w:bidi="ar-SA"/>
        </w:rPr>
        <w:t xml:space="preserve"> 202</w:t>
      </w:r>
      <w:r>
        <w:rPr>
          <w:rFonts w:ascii="Cambria" w:eastAsia="Gadugi" w:hAnsi="Cambria" w:cs="Tahoma"/>
          <w:i/>
          <w:iCs/>
          <w:color w:val="auto"/>
          <w:sz w:val="22"/>
          <w:szCs w:val="22"/>
          <w:lang w:bidi="ar-SA"/>
        </w:rPr>
        <w:t>3</w:t>
      </w:r>
      <w:r w:rsidR="004C1F1A" w:rsidRPr="004C1F1A">
        <w:rPr>
          <w:rFonts w:ascii="Cambria" w:eastAsia="Gadugi" w:hAnsi="Cambria" w:cs="Tahoma"/>
          <w:i/>
          <w:iCs/>
          <w:color w:val="auto"/>
          <w:sz w:val="22"/>
          <w:szCs w:val="22"/>
          <w:lang w:bidi="ar-SA"/>
        </w:rPr>
        <w:t xml:space="preserve">. It can also be revoked by notifying the Shareholders’ Registry Department of the Company, in writing or via email, no later than </w:t>
      </w:r>
      <w:r w:rsidR="00B578A3">
        <w:rPr>
          <w:rFonts w:ascii="Cambria" w:eastAsia="Gadugi" w:hAnsi="Cambria" w:cs="Tahoma"/>
          <w:i/>
          <w:iCs/>
          <w:color w:val="auto"/>
          <w:sz w:val="22"/>
          <w:szCs w:val="22"/>
          <w:lang w:bidi="ar-SA"/>
        </w:rPr>
        <w:t>5</w:t>
      </w:r>
      <w:r w:rsidR="004C1F1A" w:rsidRPr="004C1F1A">
        <w:rPr>
          <w:rFonts w:ascii="Cambria" w:eastAsia="Gadugi" w:hAnsi="Cambria" w:cs="Tahoma"/>
          <w:i/>
          <w:iCs/>
          <w:color w:val="auto"/>
          <w:sz w:val="22"/>
          <w:szCs w:val="22"/>
          <w:vertAlign w:val="superscript"/>
          <w:lang w:bidi="ar-SA"/>
        </w:rPr>
        <w:t>th</w:t>
      </w:r>
      <w:r w:rsidR="004C1F1A" w:rsidRPr="004C1F1A">
        <w:rPr>
          <w:rFonts w:ascii="Cambria" w:eastAsia="Gadugi" w:hAnsi="Cambria" w:cs="Tahoma"/>
          <w:i/>
          <w:iCs/>
          <w:color w:val="auto"/>
          <w:sz w:val="22"/>
          <w:szCs w:val="22"/>
          <w:lang w:bidi="ar-SA"/>
        </w:rPr>
        <w:t xml:space="preserve"> of </w:t>
      </w:r>
      <w:r>
        <w:rPr>
          <w:rFonts w:ascii="Cambria" w:eastAsia="Gadugi" w:hAnsi="Cambria" w:cs="Tahoma"/>
          <w:i/>
          <w:iCs/>
          <w:color w:val="auto"/>
          <w:sz w:val="22"/>
          <w:szCs w:val="22"/>
          <w:lang w:bidi="ar-SA"/>
        </w:rPr>
        <w:t>Ju</w:t>
      </w:r>
      <w:r w:rsidR="00B578A3">
        <w:rPr>
          <w:rFonts w:ascii="Cambria" w:eastAsia="Gadugi" w:hAnsi="Cambria" w:cs="Tahoma"/>
          <w:i/>
          <w:iCs/>
          <w:color w:val="auto"/>
          <w:sz w:val="22"/>
          <w:szCs w:val="22"/>
          <w:lang w:bidi="ar-SA"/>
        </w:rPr>
        <w:t>ly</w:t>
      </w:r>
      <w:r w:rsidR="004C1F1A" w:rsidRPr="004C1F1A">
        <w:rPr>
          <w:rFonts w:ascii="Cambria" w:eastAsia="Gadugi" w:hAnsi="Cambria" w:cs="Tahoma"/>
          <w:i/>
          <w:iCs/>
          <w:color w:val="auto"/>
          <w:sz w:val="22"/>
          <w:szCs w:val="22"/>
          <w:lang w:bidi="ar-SA"/>
        </w:rPr>
        <w:t xml:space="preserve"> 202</w:t>
      </w:r>
      <w:r>
        <w:rPr>
          <w:rFonts w:ascii="Cambria" w:eastAsia="Gadugi" w:hAnsi="Cambria" w:cs="Tahoma"/>
          <w:i/>
          <w:iCs/>
          <w:color w:val="auto"/>
          <w:sz w:val="22"/>
          <w:szCs w:val="22"/>
          <w:lang w:bidi="ar-SA"/>
        </w:rPr>
        <w:t>3</w:t>
      </w:r>
      <w:r w:rsidR="004C1F1A" w:rsidRPr="004C1F1A">
        <w:rPr>
          <w:rFonts w:ascii="Cambria" w:eastAsia="Gadugi" w:hAnsi="Cambria" w:cs="Tahoma"/>
          <w:i/>
          <w:iCs/>
          <w:color w:val="auto"/>
          <w:sz w:val="22"/>
          <w:szCs w:val="22"/>
          <w:lang w:bidi="ar-SA"/>
        </w:rPr>
        <w:t xml:space="preserve">, at 11:00 </w:t>
      </w:r>
      <w:proofErr w:type="spellStart"/>
      <w:r w:rsidR="004C1F1A" w:rsidRPr="004C1F1A">
        <w:rPr>
          <w:rFonts w:ascii="Cambria" w:eastAsia="Gadugi" w:hAnsi="Cambria" w:cs="Tahoma"/>
          <w:i/>
          <w:iCs/>
          <w:color w:val="auto"/>
          <w:sz w:val="22"/>
          <w:szCs w:val="22"/>
          <w:lang w:bidi="ar-SA"/>
        </w:rPr>
        <w:t>a.m</w:t>
      </w:r>
      <w:proofErr w:type="spellEnd"/>
    </w:p>
    <w:p w14:paraId="132577A5" w14:textId="77777777" w:rsidR="004C1F1A" w:rsidRPr="004C1F1A" w:rsidRDefault="004C1F1A" w:rsidP="004C1F1A">
      <w:pPr>
        <w:widowControl w:val="0"/>
        <w:autoSpaceDE w:val="0"/>
        <w:autoSpaceDN w:val="0"/>
        <w:spacing w:line="240" w:lineRule="auto"/>
        <w:ind w:left="0" w:right="0" w:firstLine="0"/>
        <w:jc w:val="left"/>
        <w:rPr>
          <w:rFonts w:ascii="Cambria" w:eastAsia="Gadugi" w:hAnsi="Cambria" w:cs="Tahoma"/>
          <w:b/>
          <w:color w:val="auto"/>
          <w:sz w:val="22"/>
          <w:szCs w:val="22"/>
          <w:lang w:bidi="ar-SA"/>
        </w:rPr>
      </w:pPr>
    </w:p>
    <w:p w14:paraId="1F6BA7D2" w14:textId="77777777" w:rsidR="004C1F1A" w:rsidRPr="004C1F1A" w:rsidRDefault="004C1F1A" w:rsidP="004C1F1A">
      <w:pPr>
        <w:widowControl w:val="0"/>
        <w:autoSpaceDE w:val="0"/>
        <w:autoSpaceDN w:val="0"/>
        <w:spacing w:line="240" w:lineRule="auto"/>
        <w:ind w:left="0" w:right="0" w:firstLine="0"/>
        <w:jc w:val="left"/>
        <w:rPr>
          <w:rFonts w:ascii="Cambria" w:eastAsia="Gadugi" w:hAnsi="Cambria" w:cs="Tahoma"/>
          <w:b/>
          <w:color w:val="auto"/>
          <w:sz w:val="22"/>
          <w:szCs w:val="22"/>
          <w:lang w:bidi="ar-SA"/>
        </w:rPr>
      </w:pPr>
    </w:p>
    <w:p w14:paraId="0011E395" w14:textId="77777777" w:rsidR="004C1F1A" w:rsidRPr="004C1F1A" w:rsidRDefault="004C1F1A" w:rsidP="004C1F1A">
      <w:pPr>
        <w:widowControl w:val="0"/>
        <w:autoSpaceDE w:val="0"/>
        <w:autoSpaceDN w:val="0"/>
        <w:spacing w:line="276" w:lineRule="auto"/>
        <w:ind w:left="0" w:right="0" w:firstLine="0"/>
        <w:jc w:val="left"/>
        <w:rPr>
          <w:rFonts w:ascii="Cambria" w:eastAsia="Gadugi" w:hAnsi="Cambria" w:cs="Tahoma"/>
          <w:b/>
          <w:i/>
          <w:color w:val="auto"/>
          <w:sz w:val="22"/>
          <w:szCs w:val="22"/>
          <w:lang w:bidi="ar-SA"/>
        </w:rPr>
      </w:pPr>
    </w:p>
    <w:p w14:paraId="495478C3" w14:textId="77777777" w:rsidR="004C1F1A" w:rsidRPr="004C1F1A" w:rsidRDefault="004C1F1A" w:rsidP="004C1F1A">
      <w:pPr>
        <w:widowControl w:val="0"/>
        <w:pBdr>
          <w:bottom w:val="single" w:sz="12" w:space="1" w:color="auto"/>
        </w:pBdr>
        <w:autoSpaceDE w:val="0"/>
        <w:autoSpaceDN w:val="0"/>
        <w:spacing w:line="276" w:lineRule="auto"/>
        <w:ind w:left="0" w:right="0" w:firstLine="0"/>
        <w:jc w:val="left"/>
        <w:rPr>
          <w:rFonts w:ascii="Cambria" w:eastAsia="Gadugi" w:hAnsi="Cambria" w:cs="Tahoma"/>
          <w:b/>
          <w:i/>
          <w:color w:val="auto"/>
          <w:sz w:val="22"/>
          <w:szCs w:val="22"/>
          <w:lang w:bidi="ar-SA"/>
        </w:rPr>
      </w:pPr>
      <w:r w:rsidRPr="004C1F1A">
        <w:rPr>
          <w:rFonts w:ascii="Cambria" w:eastAsia="Gadugi" w:hAnsi="Cambria" w:cs="Tahoma"/>
          <w:b/>
          <w:i/>
          <w:color w:val="auto"/>
          <w:sz w:val="22"/>
          <w:szCs w:val="22"/>
          <w:lang w:bidi="ar-SA"/>
        </w:rPr>
        <w:t xml:space="preserve">Please send this to the Shareholder’s Registry Department by fax at 210 818 4801 or by e-mail to reds@ellaktor.com or by post to the Company’s offices at the Shareholder’s Registry Department: </w:t>
      </w:r>
      <w:proofErr w:type="spellStart"/>
      <w:r w:rsidRPr="004C1F1A">
        <w:rPr>
          <w:rFonts w:ascii="Cambria" w:eastAsia="Gadugi" w:hAnsi="Cambria" w:cs="Tahoma"/>
          <w:b/>
          <w:i/>
          <w:color w:val="auto"/>
          <w:sz w:val="22"/>
          <w:szCs w:val="22"/>
          <w:lang w:bidi="ar-SA"/>
        </w:rPr>
        <w:t>Ermou</w:t>
      </w:r>
      <w:proofErr w:type="spellEnd"/>
      <w:r w:rsidRPr="004C1F1A">
        <w:rPr>
          <w:rFonts w:ascii="Cambria" w:eastAsia="Gadugi" w:hAnsi="Cambria" w:cs="Tahoma"/>
          <w:b/>
          <w:i/>
          <w:color w:val="auto"/>
          <w:sz w:val="22"/>
          <w:szCs w:val="22"/>
          <w:lang w:bidi="ar-SA"/>
        </w:rPr>
        <w:t xml:space="preserve"> Street no. 25, 145 64, </w:t>
      </w:r>
      <w:proofErr w:type="spellStart"/>
      <w:r w:rsidRPr="004C1F1A">
        <w:rPr>
          <w:rFonts w:ascii="Cambria" w:eastAsia="Gadugi" w:hAnsi="Cambria" w:cs="Tahoma"/>
          <w:b/>
          <w:i/>
          <w:color w:val="auto"/>
          <w:sz w:val="22"/>
          <w:szCs w:val="22"/>
          <w:lang w:bidi="ar-SA"/>
        </w:rPr>
        <w:t>Nea</w:t>
      </w:r>
      <w:proofErr w:type="spellEnd"/>
      <w:r w:rsidRPr="004C1F1A">
        <w:rPr>
          <w:rFonts w:ascii="Cambria" w:eastAsia="Gadugi" w:hAnsi="Cambria" w:cs="Tahoma"/>
          <w:b/>
          <w:i/>
          <w:color w:val="auto"/>
          <w:sz w:val="22"/>
          <w:szCs w:val="22"/>
          <w:lang w:bidi="ar-SA"/>
        </w:rPr>
        <w:t xml:space="preserve"> Kifissia.</w:t>
      </w:r>
    </w:p>
    <w:p w14:paraId="48A99C12" w14:textId="77777777" w:rsidR="004C1F1A" w:rsidRPr="004C1F1A" w:rsidRDefault="004C1F1A" w:rsidP="004C1F1A">
      <w:pPr>
        <w:jc w:val="left"/>
        <w:rPr>
          <w:color w:val="auto"/>
          <w:sz w:val="20"/>
          <w:szCs w:val="20"/>
        </w:rPr>
      </w:pPr>
    </w:p>
    <w:p w14:paraId="2DD52DBD" w14:textId="77777777" w:rsidR="004C1F1A" w:rsidRPr="004C1F1A" w:rsidRDefault="004C1F1A" w:rsidP="004C1F1A">
      <w:pPr>
        <w:jc w:val="left"/>
        <w:rPr>
          <w:color w:val="auto"/>
          <w:sz w:val="20"/>
          <w:szCs w:val="20"/>
        </w:rPr>
      </w:pPr>
    </w:p>
    <w:p w14:paraId="66488546" w14:textId="77777777" w:rsidR="004C1F1A" w:rsidRPr="004C1F1A" w:rsidRDefault="004C1F1A" w:rsidP="004C1F1A">
      <w:pPr>
        <w:jc w:val="left"/>
        <w:rPr>
          <w:color w:val="auto"/>
          <w:sz w:val="20"/>
          <w:szCs w:val="20"/>
        </w:rPr>
      </w:pPr>
    </w:p>
    <w:p w14:paraId="1DAC8561" w14:textId="6285DA7E" w:rsidR="00135C83" w:rsidRPr="00720C79" w:rsidRDefault="00135C83" w:rsidP="007A645D">
      <w:pPr>
        <w:jc w:val="left"/>
        <w:rPr>
          <w:color w:val="auto"/>
          <w:sz w:val="20"/>
          <w:szCs w:val="20"/>
        </w:rPr>
      </w:pPr>
    </w:p>
    <w:sectPr w:rsidR="00135C83" w:rsidRPr="00720C79">
      <w:headerReference w:type="default" r:id="rId10"/>
      <w:footerReference w:type="default" r:id="rId11"/>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14203" w14:textId="77777777" w:rsidR="00357051" w:rsidRDefault="00357051" w:rsidP="007A645D">
      <w:pPr>
        <w:spacing w:line="240" w:lineRule="auto"/>
      </w:pPr>
      <w:r>
        <w:separator/>
      </w:r>
    </w:p>
  </w:endnote>
  <w:endnote w:type="continuationSeparator" w:id="0">
    <w:p w14:paraId="7092858C" w14:textId="77777777" w:rsidR="00357051" w:rsidRDefault="00357051" w:rsidP="007A64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aunPenh">
    <w:charset w:val="00"/>
    <w:family w:val="auto"/>
    <w:pitch w:val="variable"/>
    <w:sig w:usb0="80000003" w:usb1="00000000" w:usb2="00010000" w:usb3="00000000" w:csb0="00000001" w:csb1="00000000"/>
  </w:font>
  <w:font w:name="Cambria">
    <w:panose1 w:val="02040503050406030204"/>
    <w:charset w:val="A1"/>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Times">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B38C4" w14:textId="4C23868E" w:rsidR="00C31B14" w:rsidRDefault="00135C83">
    <w:pPr>
      <w:pStyle w:val="Footer"/>
    </w:pPr>
    <w:r>
      <w:rPr>
        <w:rFonts w:ascii="Calibri" w:eastAsia="Calibri" w:hAnsi="Calibri" w:cs="Calibri"/>
        <w:noProof/>
        <w:color w:val="000000"/>
      </w:rPr>
      <mc:AlternateContent>
        <mc:Choice Requires="wpg">
          <w:drawing>
            <wp:anchor distT="0" distB="0" distL="114300" distR="114300" simplePos="0" relativeHeight="251661824" behindDoc="1" locked="0" layoutInCell="1" allowOverlap="1" wp14:anchorId="284D1412" wp14:editId="4DBD1AE1">
              <wp:simplePos x="0" y="0"/>
              <wp:positionH relativeFrom="page">
                <wp:posOffset>5461000</wp:posOffset>
              </wp:positionH>
              <wp:positionV relativeFrom="page">
                <wp:posOffset>7891780</wp:posOffset>
              </wp:positionV>
              <wp:extent cx="2088000" cy="2782800"/>
              <wp:effectExtent l="0" t="0" r="26670" b="17780"/>
              <wp:wrapNone/>
              <wp:docPr id="7" name="Group 7"/>
              <wp:cNvGraphicFramePr/>
              <a:graphic xmlns:a="http://schemas.openxmlformats.org/drawingml/2006/main">
                <a:graphicData uri="http://schemas.microsoft.com/office/word/2010/wordprocessingGroup">
                  <wpg:wgp>
                    <wpg:cNvGrpSpPr/>
                    <wpg:grpSpPr>
                      <a:xfrm>
                        <a:off x="0" y="0"/>
                        <a:ext cx="2088000" cy="2782800"/>
                        <a:chOff x="0" y="0"/>
                        <a:chExt cx="2088000" cy="2782800"/>
                      </a:xfrm>
                    </wpg:grpSpPr>
                    <wps:wsp>
                      <wps:cNvPr id="8" name="Shape 27"/>
                      <wps:cNvSpPr/>
                      <wps:spPr>
                        <a:xfrm>
                          <a:off x="1701502" y="0"/>
                          <a:ext cx="0" cy="2782800"/>
                        </a:xfrm>
                        <a:custGeom>
                          <a:avLst/>
                          <a:gdLst/>
                          <a:ahLst/>
                          <a:cxnLst/>
                          <a:rect l="0" t="0" r="0" b="0"/>
                          <a:pathLst>
                            <a:path h="2782800">
                              <a:moveTo>
                                <a:pt x="0" y="2782800"/>
                              </a:moveTo>
                              <a:lnTo>
                                <a:pt x="0"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9" name="Shape 28"/>
                      <wps:cNvSpPr/>
                      <wps:spPr>
                        <a:xfrm>
                          <a:off x="0" y="2395800"/>
                          <a:ext cx="2087994" cy="0"/>
                        </a:xfrm>
                        <a:custGeom>
                          <a:avLst/>
                          <a:gdLst/>
                          <a:ahLst/>
                          <a:cxnLst/>
                          <a:rect l="0" t="0" r="0" b="0"/>
                          <a:pathLst>
                            <a:path w="2087994">
                              <a:moveTo>
                                <a:pt x="2087994" y="0"/>
                              </a:moveTo>
                              <a:lnTo>
                                <a:pt x="0"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10" name="Shape 29"/>
                      <wps:cNvSpPr/>
                      <wps:spPr>
                        <a:xfrm>
                          <a:off x="1321903" y="2098800"/>
                          <a:ext cx="0" cy="683997"/>
                        </a:xfrm>
                        <a:custGeom>
                          <a:avLst/>
                          <a:gdLst/>
                          <a:ahLst/>
                          <a:cxnLst/>
                          <a:rect l="0" t="0" r="0" b="0"/>
                          <a:pathLst>
                            <a:path h="683997">
                              <a:moveTo>
                                <a:pt x="0" y="0"/>
                              </a:moveTo>
                              <a:lnTo>
                                <a:pt x="0" y="683997"/>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s:wsp>
                      <wps:cNvPr id="11" name="Shape 30"/>
                      <wps:cNvSpPr/>
                      <wps:spPr>
                        <a:xfrm>
                          <a:off x="931701" y="1626502"/>
                          <a:ext cx="1156298" cy="1156298"/>
                        </a:xfrm>
                        <a:custGeom>
                          <a:avLst/>
                          <a:gdLst/>
                          <a:ahLst/>
                          <a:cxnLst/>
                          <a:rect l="0" t="0" r="0" b="0"/>
                          <a:pathLst>
                            <a:path w="1156298" h="1156298">
                              <a:moveTo>
                                <a:pt x="0" y="1156298"/>
                              </a:moveTo>
                              <a:lnTo>
                                <a:pt x="1156298" y="0"/>
                              </a:lnTo>
                            </a:path>
                          </a:pathLst>
                        </a:custGeom>
                        <a:ln w="10160" cap="flat">
                          <a:miter lim="100000"/>
                        </a:ln>
                      </wps:spPr>
                      <wps:style>
                        <a:lnRef idx="1">
                          <a:srgbClr val="1C1C1B"/>
                        </a:lnRef>
                        <a:fillRef idx="0">
                          <a:srgbClr val="000000">
                            <a:alpha val="0"/>
                          </a:srgbClr>
                        </a:fillRef>
                        <a:effectRef idx="0">
                          <a:scrgbClr r="0" g="0" b="0"/>
                        </a:effectRef>
                        <a:fontRef idx="none"/>
                      </wps:style>
                      <wps:bodyPr/>
                    </wps:wsp>
                  </wpg:wgp>
                </a:graphicData>
              </a:graphic>
            </wp:anchor>
          </w:drawing>
        </mc:Choice>
        <mc:Fallback>
          <w:pict>
            <v:group w14:anchorId="7EE0D630" id="Group 7" o:spid="_x0000_s1026" style="position:absolute;margin-left:430pt;margin-top:621.4pt;width:164.4pt;height:219.1pt;z-index:-251654656;mso-position-horizontal-relative:page;mso-position-vertical-relative:page" coordsize="20880,27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">
              <v:shape id="Shape 27" o:spid="_x0000_s1027" style="position:absolute;left:17015;width:0;height:27828;visibility:visible;mso-wrap-style:square;v-text-anchor:top" coordsize="0,278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" path="m,2782800l,e" filled="f" strokecolor="#1c1c1b" strokeweight=".8pt">
                <v:stroke miterlimit="1" joinstyle="miter"/>
                <v:path arrowok="t" textboxrect="0,0,0,2782800"/>
              </v:shape>
              <v:shape id="Shape 28" o:spid="_x0000_s1028" style="position:absolute;top:23958;width:20879;height:0;visibility:visible;mso-wrap-style:square;v-text-anchor:top" coordsize="2087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" path="m2087994,l,e" filled="f" strokecolor="#1c1c1b" strokeweight=".8pt">
                <v:stroke miterlimit="1" joinstyle="miter"/>
                <v:path arrowok="t" textboxrect="0,0,2087994,0"/>
              </v:shape>
              <v:shape id="Shape 29" o:spid="_x0000_s1029" style="position:absolute;left:13219;top:20988;width:0;height:6839;visibility:visible;mso-wrap-style:square;v-text-anchor:top" coordsize="0,68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" path="m,l,683997e" filled="f" strokecolor="#1c1c1b" strokeweight=".8pt">
                <v:stroke miterlimit="1" joinstyle="miter"/>
                <v:path arrowok="t" textboxrect="0,0,0,683997"/>
              </v:shape>
              <v:shape id="Shape 30" o:spid="_x0000_s1030" style="position:absolute;left:9317;top:16265;width:11562;height:11563;visibility:visible;mso-wrap-style:square;v-text-anchor:top" coordsize="1156298,1156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" path="m,1156298l1156298,e" filled="f" strokecolor="#1c1c1b" strokeweight=".8pt">
                <v:stroke miterlimit="1" joinstyle="miter"/>
                <v:path arrowok="t" textboxrect="0,0,1156298,1156298"/>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83237" w14:textId="77777777" w:rsidR="00357051" w:rsidRDefault="00357051" w:rsidP="007A645D">
      <w:pPr>
        <w:spacing w:line="240" w:lineRule="auto"/>
      </w:pPr>
      <w:r>
        <w:separator/>
      </w:r>
    </w:p>
  </w:footnote>
  <w:footnote w:type="continuationSeparator" w:id="0">
    <w:p w14:paraId="0CAA474C" w14:textId="77777777" w:rsidR="00357051" w:rsidRDefault="00357051" w:rsidP="007A64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0CAAE" w14:textId="5277083B" w:rsidR="00AE30F1" w:rsidRPr="00AE30F1" w:rsidRDefault="00AE30F1" w:rsidP="007A645D">
    <w:pPr>
      <w:ind w:left="-108" w:right="-865"/>
      <w:rPr>
        <w:b/>
      </w:rPr>
    </w:pPr>
    <w:r>
      <w:rPr>
        <w:noProof/>
      </w:rPr>
      <w:drawing>
        <wp:anchor distT="0" distB="0" distL="114300" distR="114300" simplePos="0" relativeHeight="251659776" behindDoc="0" locked="0" layoutInCell="1" allowOverlap="1" wp14:anchorId="31B1BB92" wp14:editId="3B83ADF4">
          <wp:simplePos x="0" y="0"/>
          <wp:positionH relativeFrom="page">
            <wp:align>left</wp:align>
          </wp:positionH>
          <wp:positionV relativeFrom="paragraph">
            <wp:posOffset>-455930</wp:posOffset>
          </wp:positionV>
          <wp:extent cx="2430780" cy="112261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80" cy="11226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30F1">
      <w:rPr>
        <w:b/>
      </w:rPr>
      <w:t>REDS S.A.</w:t>
    </w:r>
  </w:p>
  <w:p w14:paraId="755039CD" w14:textId="136D4F64" w:rsidR="007A645D" w:rsidRDefault="008872C4" w:rsidP="007A645D">
    <w:pPr>
      <w:ind w:left="-108" w:right="-865"/>
    </w:pPr>
    <w:r>
      <w:t xml:space="preserve">25, </w:t>
    </w:r>
    <w:proofErr w:type="spellStart"/>
    <w:r w:rsidR="00302D44">
      <w:t>Ermou</w:t>
    </w:r>
    <w:proofErr w:type="spellEnd"/>
    <w:r w:rsidR="00302D44">
      <w:t xml:space="preserve"> Street</w:t>
    </w:r>
    <w:r w:rsidR="007A645D">
      <w:t xml:space="preserve">, 145 64 </w:t>
    </w:r>
    <w:proofErr w:type="spellStart"/>
    <w:r w:rsidR="00302D44">
      <w:t>Nea</w:t>
    </w:r>
    <w:proofErr w:type="spellEnd"/>
    <w:r w:rsidR="00302D44">
      <w:t xml:space="preserve"> Kifissia</w:t>
    </w:r>
  </w:p>
  <w:p w14:paraId="33B2F307" w14:textId="2E646E51" w:rsidR="00AE30F1" w:rsidRDefault="00AE30F1" w:rsidP="007A645D">
    <w:pPr>
      <w:ind w:left="-108" w:right="-865"/>
    </w:pPr>
    <w:r w:rsidRPr="00AE30F1">
      <w:t>Athens - Lamia National Road, Olympic Village Interchange</w:t>
    </w:r>
  </w:p>
  <w:p w14:paraId="21C66BF4" w14:textId="301755A2" w:rsidR="007A645D" w:rsidRDefault="007A645D" w:rsidP="007A645D">
    <w:pPr>
      <w:ind w:left="-108" w:right="-865"/>
    </w:pPr>
    <w:r>
      <w:rPr>
        <w:b/>
        <w:color w:val="E4022D"/>
      </w:rPr>
      <w:t>Τ</w:t>
    </w:r>
    <w:r>
      <w:t xml:space="preserve">: +30 210 </w:t>
    </w:r>
    <w:r w:rsidR="00AE30F1" w:rsidRPr="00AE30F1">
      <w:t>8184800</w:t>
    </w:r>
    <w:r>
      <w:t xml:space="preserve"> </w:t>
    </w:r>
    <w:r>
      <w:rPr>
        <w:b/>
        <w:color w:val="E4022D"/>
      </w:rPr>
      <w:t>E</w:t>
    </w:r>
    <w:r>
      <w:t xml:space="preserve">: </w:t>
    </w:r>
    <w:hyperlink r:id="rId2" w:history="1">
      <w:r w:rsidR="00C726DB">
        <w:rPr>
          <w:rStyle w:val="Hyperlink"/>
        </w:rPr>
        <w:t>reds@ellaktor.com</w:t>
      </w:r>
    </w:hyperlink>
    <w:r w:rsidR="00AE30F1">
      <w:t xml:space="preserve"> </w:t>
    </w:r>
    <w:r>
      <w:rPr>
        <w:b/>
        <w:color w:val="E4022D"/>
      </w:rPr>
      <w:t>W</w:t>
    </w:r>
    <w:r>
      <w:t xml:space="preserve">: </w:t>
    </w:r>
    <w:r w:rsidR="00C31B14">
      <w:t>ellaktor</w:t>
    </w:r>
    <w:r w:rsidR="00C31B14" w:rsidRPr="00C31B14">
      <w:t>.</w:t>
    </w:r>
    <w:r w:rsidR="00C31B14">
      <w:t>com</w:t>
    </w:r>
    <w:r w:rsidR="00C31B14" w:rsidRPr="00C31B14">
      <w:t xml:space="preserve"> &amp; </w:t>
    </w:r>
    <w:r w:rsidR="00C31B14">
      <w:t>reds</w:t>
    </w:r>
    <w:r w:rsidR="00C31B14" w:rsidRPr="00C31B14">
      <w:t>.</w:t>
    </w:r>
    <w:r w:rsidR="00C31B14">
      <w:t>gr</w:t>
    </w:r>
  </w:p>
  <w:p w14:paraId="7B6F4A46" w14:textId="77777777" w:rsidR="00AE30F1" w:rsidRDefault="00AE30F1" w:rsidP="007A645D">
    <w:pPr>
      <w:ind w:left="-108" w:right="-865"/>
    </w:pPr>
    <w:r w:rsidRPr="00AE30F1">
      <w:t xml:space="preserve">VAT Registration No.: 094007180, Tax Office: FAE Athens, </w:t>
    </w:r>
  </w:p>
  <w:p w14:paraId="7E856D8D" w14:textId="4AA423BB" w:rsidR="00AE30F1" w:rsidRDefault="00AE30F1" w:rsidP="007A645D">
    <w:pPr>
      <w:ind w:left="-108" w:right="-865"/>
    </w:pPr>
    <w:r w:rsidRPr="00AE30F1">
      <w:t>General Commercial Registry (G.E.MI.) No.: 000224701000</w:t>
    </w:r>
  </w:p>
  <w:p w14:paraId="50C12070" w14:textId="4EA5DD31" w:rsidR="007A645D" w:rsidRDefault="007A64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327DB"/>
    <w:multiLevelType w:val="hybridMultilevel"/>
    <w:tmpl w:val="3B20865A"/>
    <w:lvl w:ilvl="0" w:tplc="0408000F">
      <w:start w:val="1"/>
      <w:numFmt w:val="decimal"/>
      <w:lvlText w:val="%1."/>
      <w:lvlJc w:val="left"/>
      <w:pPr>
        <w:ind w:left="360" w:hanging="360"/>
      </w:pPr>
      <w:rPr>
        <w:rFonts w:hint="default"/>
      </w:rPr>
    </w:lvl>
    <w:lvl w:ilvl="1" w:tplc="04080019">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15:restartNumberingAfterBreak="0">
    <w:nsid w:val="16805457"/>
    <w:multiLevelType w:val="hybridMultilevel"/>
    <w:tmpl w:val="980EB54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A17"/>
    <w:rsid w:val="00135C83"/>
    <w:rsid w:val="00302D44"/>
    <w:rsid w:val="00357051"/>
    <w:rsid w:val="003C7A17"/>
    <w:rsid w:val="004C1F1A"/>
    <w:rsid w:val="00720C79"/>
    <w:rsid w:val="007475FB"/>
    <w:rsid w:val="007A645D"/>
    <w:rsid w:val="008872C4"/>
    <w:rsid w:val="008F55A9"/>
    <w:rsid w:val="009103E6"/>
    <w:rsid w:val="009A424D"/>
    <w:rsid w:val="00A50D76"/>
    <w:rsid w:val="00AE30F1"/>
    <w:rsid w:val="00B578A3"/>
    <w:rsid w:val="00B80A75"/>
    <w:rsid w:val="00C31B14"/>
    <w:rsid w:val="00C346BF"/>
    <w:rsid w:val="00C726DB"/>
    <w:rsid w:val="00D72EDA"/>
    <w:rsid w:val="00D83D85"/>
    <w:rsid w:val="00ED10D2"/>
    <w:rsid w:val="00FA2E6E"/>
    <w:rsid w:val="00FA70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9503E"/>
  <w15:docId w15:val="{42C689CB-0AE4-7348-9096-7082981B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l-GR"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ind w:left="10" w:right="-850" w:hanging="10"/>
      <w:jc w:val="right"/>
    </w:pPr>
    <w:rPr>
      <w:rFonts w:ascii="Segoe UI" w:eastAsia="Segoe UI" w:hAnsi="Segoe UI" w:cs="Segoe UI"/>
      <w:color w:val="6F7273"/>
      <w:sz w:val="16"/>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45D"/>
    <w:pPr>
      <w:tabs>
        <w:tab w:val="center" w:pos="4320"/>
        <w:tab w:val="right" w:pos="8640"/>
      </w:tabs>
      <w:spacing w:line="240" w:lineRule="auto"/>
    </w:pPr>
  </w:style>
  <w:style w:type="character" w:customStyle="1" w:styleId="HeaderChar">
    <w:name w:val="Header Char"/>
    <w:basedOn w:val="DefaultParagraphFont"/>
    <w:link w:val="Header"/>
    <w:uiPriority w:val="99"/>
    <w:rsid w:val="007A645D"/>
    <w:rPr>
      <w:rFonts w:ascii="Segoe UI" w:eastAsia="Segoe UI" w:hAnsi="Segoe UI" w:cs="Segoe UI"/>
      <w:color w:val="6F7273"/>
      <w:sz w:val="16"/>
      <w:lang w:val="en-US" w:eastAsia="en-US" w:bidi="en-US"/>
    </w:rPr>
  </w:style>
  <w:style w:type="paragraph" w:styleId="Footer">
    <w:name w:val="footer"/>
    <w:basedOn w:val="Normal"/>
    <w:link w:val="FooterChar"/>
    <w:uiPriority w:val="99"/>
    <w:unhideWhenUsed/>
    <w:rsid w:val="007A645D"/>
    <w:pPr>
      <w:tabs>
        <w:tab w:val="center" w:pos="4320"/>
        <w:tab w:val="right" w:pos="8640"/>
      </w:tabs>
      <w:spacing w:line="240" w:lineRule="auto"/>
    </w:pPr>
  </w:style>
  <w:style w:type="character" w:customStyle="1" w:styleId="FooterChar">
    <w:name w:val="Footer Char"/>
    <w:basedOn w:val="DefaultParagraphFont"/>
    <w:link w:val="Footer"/>
    <w:uiPriority w:val="99"/>
    <w:rsid w:val="007A645D"/>
    <w:rPr>
      <w:rFonts w:ascii="Segoe UI" w:eastAsia="Segoe UI" w:hAnsi="Segoe UI" w:cs="Segoe UI"/>
      <w:color w:val="6F7273"/>
      <w:sz w:val="16"/>
      <w:lang w:val="en-US" w:eastAsia="en-US" w:bidi="en-US"/>
    </w:rPr>
  </w:style>
  <w:style w:type="character" w:styleId="Hyperlink">
    <w:name w:val="Hyperlink"/>
    <w:basedOn w:val="DefaultParagraphFont"/>
    <w:uiPriority w:val="99"/>
    <w:unhideWhenUsed/>
    <w:rsid w:val="00AE30F1"/>
    <w:rPr>
      <w:color w:val="0563C1" w:themeColor="hyperlink"/>
      <w:u w:val="single"/>
    </w:rPr>
  </w:style>
  <w:style w:type="character" w:styleId="UnresolvedMention">
    <w:name w:val="Unresolved Mention"/>
    <w:basedOn w:val="DefaultParagraphFont"/>
    <w:uiPriority w:val="99"/>
    <w:semiHidden/>
    <w:unhideWhenUsed/>
    <w:rsid w:val="00AE30F1"/>
    <w:rPr>
      <w:color w:val="605E5C"/>
      <w:shd w:val="clear" w:color="auto" w:fill="E1DFDD"/>
    </w:rPr>
  </w:style>
  <w:style w:type="paragraph" w:styleId="ListParagraph">
    <w:name w:val="List Paragraph"/>
    <w:basedOn w:val="Normal"/>
    <w:uiPriority w:val="34"/>
    <w:qFormat/>
    <w:rsid w:val="00B80A75"/>
    <w:pPr>
      <w:spacing w:before="120" w:line="276" w:lineRule="auto"/>
      <w:ind w:left="720" w:right="0" w:hanging="1701"/>
      <w:contextualSpacing/>
      <w:jc w:val="both"/>
    </w:pPr>
    <w:rPr>
      <w:rFonts w:ascii="Calibri" w:eastAsia="SimSun" w:hAnsi="Calibri" w:cs="DaunPenh"/>
      <w:color w:val="auto"/>
      <w:sz w:val="22"/>
      <w:szCs w:val="22"/>
      <w:lang w:val="el-GR"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97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reds@ellaktor.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ds@ellaktor.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F812885912C47F48AF2EE7745C7CE229" ma:contentTypeVersion="16" ma:contentTypeDescription="Δημιουργία νέου εγγράφου" ma:contentTypeScope="" ma:versionID="7990460c2b001c8a64416eafd61c97da">
  <xsd:schema xmlns:xsd="http://www.w3.org/2001/XMLSchema" xmlns:xs="http://www.w3.org/2001/XMLSchema" xmlns:p="http://schemas.microsoft.com/office/2006/metadata/properties" xmlns:ns2="99d23cfc-1563-4aed-8bc4-09dbfe1faf0a" xmlns:ns3="ce222988-4050-47b1-b1ad-bc1ab537c6df" targetNamespace="http://schemas.microsoft.com/office/2006/metadata/properties" ma:root="true" ma:fieldsID="4ed53ea4877aacdceb6031d352ac89bf" ns2:_="" ns3:_="">
    <xsd:import namespace="99d23cfc-1563-4aed-8bc4-09dbfe1faf0a"/>
    <xsd:import namespace="ce222988-4050-47b1-b1ad-bc1ab537c6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23cfc-1563-4aed-8bc4-09dbfe1faf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Ετικέτες εικόνας" ma:readOnly="false" ma:fieldId="{5cf76f15-5ced-4ddc-b409-7134ff3c332f}" ma:taxonomyMulti="true" ma:sspId="4585dcc1-82d2-4e14-add1-89426b7c3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222988-4050-47b1-b1ad-bc1ab537c6df" elementFormDefault="qualified">
    <xsd:import namespace="http://schemas.microsoft.com/office/2006/documentManagement/types"/>
    <xsd:import namespace="http://schemas.microsoft.com/office/infopath/2007/PartnerControls"/>
    <xsd:element name="SharedWithUsers" ma:index="19"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Κοινή χρήση με λεπτομέρειες" ma:internalName="SharedWithDetails" ma:readOnly="true">
      <xsd:simpleType>
        <xsd:restriction base="dms:Note">
          <xsd:maxLength value="255"/>
        </xsd:restriction>
      </xsd:simpleType>
    </xsd:element>
    <xsd:element name="TaxCatchAll" ma:index="23" nillable="true" ma:displayName="Taxonomy Catch All Column" ma:hidden="true" ma:list="{61c07e6e-cf33-4554-a587-fd20a293afed}" ma:internalName="TaxCatchAll" ma:showField="CatchAllData" ma:web="ce222988-4050-47b1-b1ad-bc1ab537c6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DE2-082D-41A4-ADEE-F010C5AA9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23cfc-1563-4aed-8bc4-09dbfe1faf0a"/>
    <ds:schemaRef ds:uri="ce222988-4050-47b1-b1ad-bc1ab537c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7156AB-00F5-47CB-8A26-0B59D4DCFF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968</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Communications</dc:creator>
  <cp:keywords/>
  <cp:lastModifiedBy>Skarou, Margarita (REDS-GR)</cp:lastModifiedBy>
  <cp:revision>16</cp:revision>
  <dcterms:created xsi:type="dcterms:W3CDTF">2022-07-18T14:32:00Z</dcterms:created>
  <dcterms:modified xsi:type="dcterms:W3CDTF">2023-06-16T12:47:00Z</dcterms:modified>
</cp:coreProperties>
</file>